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6147" w14:textId="77777777" w:rsidR="00E57CF8" w:rsidRDefault="00E57CF8" w:rsidP="00C41AD4">
      <w:pPr>
        <w:tabs>
          <w:tab w:val="center" w:pos="4410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STATE OF CONNECTICUT HEALTH AND EDUCATIONAL FACILITIES AUTHORITY</w:t>
      </w:r>
    </w:p>
    <w:p w14:paraId="3F54A0EF" w14:textId="602FCBFB" w:rsidR="00E57CF8" w:rsidRDefault="00E57CF8" w:rsidP="00C41A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Committee Meeting Minutes</w:t>
      </w:r>
    </w:p>
    <w:p w14:paraId="2CAEB6E2" w14:textId="2303D4F1" w:rsidR="00E57CF8" w:rsidRDefault="003B5B06" w:rsidP="00C41A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E57CF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  <w:r w:rsidR="00E57CF8">
        <w:rPr>
          <w:rFonts w:ascii="Arial" w:hAnsi="Arial" w:cs="Arial"/>
        </w:rPr>
        <w:t>, 202</w:t>
      </w:r>
      <w:r w:rsidR="005C00C2">
        <w:rPr>
          <w:rFonts w:ascii="Arial" w:hAnsi="Arial" w:cs="Arial"/>
        </w:rPr>
        <w:t>5</w:t>
      </w:r>
    </w:p>
    <w:p w14:paraId="45AACF92" w14:textId="77777777" w:rsidR="00E57CF8" w:rsidRDefault="00E57CF8" w:rsidP="00C41AD4">
      <w:pPr>
        <w:spacing w:after="0" w:line="360" w:lineRule="auto"/>
        <w:rPr>
          <w:rFonts w:ascii="Arial" w:hAnsi="Arial" w:cs="Arial"/>
        </w:rPr>
      </w:pPr>
    </w:p>
    <w:p w14:paraId="44E9FB37" w14:textId="3FA2064E" w:rsidR="00E57CF8" w:rsidRDefault="00E57CF8" w:rsidP="00C41A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Grant Committee of the State of Connecticut Health and Educational Facilities Authority held a</w:t>
      </w:r>
      <w:r w:rsidR="005A5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 </w:t>
      </w:r>
      <w:r w:rsidRPr="00A81D72">
        <w:rPr>
          <w:rFonts w:ascii="Arial" w:hAnsi="Arial" w:cs="Arial"/>
        </w:rPr>
        <w:t xml:space="preserve">via videoconference and in-person on </w:t>
      </w:r>
      <w:r w:rsidR="00917F85">
        <w:rPr>
          <w:rFonts w:ascii="Arial" w:hAnsi="Arial" w:cs="Arial"/>
        </w:rPr>
        <w:t>Wednesday</w:t>
      </w:r>
      <w:r w:rsidRPr="00A81D72">
        <w:rPr>
          <w:rFonts w:ascii="Arial" w:hAnsi="Arial" w:cs="Arial"/>
        </w:rPr>
        <w:t xml:space="preserve">, </w:t>
      </w:r>
      <w:r w:rsidR="003B5B06">
        <w:rPr>
          <w:rFonts w:ascii="Arial" w:hAnsi="Arial" w:cs="Arial"/>
        </w:rPr>
        <w:t>July</w:t>
      </w:r>
      <w:r w:rsidR="00917F85">
        <w:rPr>
          <w:rFonts w:ascii="Arial" w:hAnsi="Arial" w:cs="Arial"/>
        </w:rPr>
        <w:t xml:space="preserve"> 1</w:t>
      </w:r>
      <w:r w:rsidR="003B5B06">
        <w:rPr>
          <w:rFonts w:ascii="Arial" w:hAnsi="Arial" w:cs="Arial"/>
        </w:rPr>
        <w:t>6</w:t>
      </w:r>
      <w:r w:rsidRPr="00A81D72">
        <w:rPr>
          <w:rFonts w:ascii="Arial" w:hAnsi="Arial" w:cs="Arial"/>
        </w:rPr>
        <w:t>, 202</w:t>
      </w:r>
      <w:r w:rsidR="005C00C2" w:rsidRPr="00A81D72">
        <w:rPr>
          <w:rFonts w:ascii="Arial" w:hAnsi="Arial" w:cs="Arial"/>
        </w:rPr>
        <w:t>5</w:t>
      </w:r>
      <w:r w:rsidRPr="00A81D72">
        <w:rPr>
          <w:rFonts w:ascii="Arial" w:hAnsi="Arial" w:cs="Arial"/>
        </w:rPr>
        <w:t>.</w:t>
      </w:r>
    </w:p>
    <w:p w14:paraId="5F574B63" w14:textId="77777777" w:rsidR="00E57CF8" w:rsidRDefault="00E57CF8" w:rsidP="00C41AD4">
      <w:pPr>
        <w:spacing w:after="0" w:line="360" w:lineRule="auto"/>
        <w:rPr>
          <w:rFonts w:ascii="Arial" w:hAnsi="Arial" w:cs="Arial"/>
        </w:rPr>
      </w:pPr>
    </w:p>
    <w:p w14:paraId="32F41013" w14:textId="17FE7748" w:rsidR="00E57CF8" w:rsidRPr="000F1537" w:rsidRDefault="00E57CF8" w:rsidP="00C41AD4">
      <w:pPr>
        <w:spacing w:after="0" w:line="360" w:lineRule="auto"/>
        <w:rPr>
          <w:rFonts w:ascii="Arial" w:hAnsi="Arial" w:cs="Arial"/>
        </w:rPr>
      </w:pPr>
      <w:r w:rsidRPr="002B77FC">
        <w:rPr>
          <w:rFonts w:ascii="Arial" w:hAnsi="Arial" w:cs="Arial"/>
        </w:rPr>
        <w:t xml:space="preserve">The hybrid meeting was called to order by Mr. Lawrence Davis, Committee Chair, at </w:t>
      </w:r>
      <w:r w:rsidR="00C41AD4" w:rsidRPr="001070DC">
        <w:rPr>
          <w:rFonts w:ascii="Arial" w:hAnsi="Arial" w:cs="Arial"/>
        </w:rPr>
        <w:t>12:0</w:t>
      </w:r>
      <w:r w:rsidR="001070DC">
        <w:rPr>
          <w:rFonts w:ascii="Arial" w:hAnsi="Arial" w:cs="Arial"/>
        </w:rPr>
        <w:t>0</w:t>
      </w:r>
      <w:r w:rsidRPr="001070DC">
        <w:rPr>
          <w:rFonts w:ascii="Arial" w:hAnsi="Arial" w:cs="Arial"/>
        </w:rPr>
        <w:t xml:space="preserve"> </w:t>
      </w:r>
      <w:r w:rsidR="00C41AD4" w:rsidRPr="001070DC">
        <w:rPr>
          <w:rFonts w:ascii="Arial" w:hAnsi="Arial" w:cs="Arial"/>
        </w:rPr>
        <w:t>p</w:t>
      </w:r>
      <w:r w:rsidRPr="001070DC">
        <w:rPr>
          <w:rFonts w:ascii="Arial" w:hAnsi="Arial" w:cs="Arial"/>
        </w:rPr>
        <w:t>.m.</w:t>
      </w:r>
      <w:r w:rsidRPr="002B77FC">
        <w:rPr>
          <w:rFonts w:ascii="Arial" w:hAnsi="Arial" w:cs="Arial"/>
        </w:rPr>
        <w:t xml:space="preserve"> and</w:t>
      </w:r>
      <w:r w:rsidRPr="00246F24">
        <w:rPr>
          <w:rFonts w:ascii="Arial" w:hAnsi="Arial" w:cs="Arial"/>
        </w:rPr>
        <w:t xml:space="preserve"> upon roll call, those present and absent were as follows:</w:t>
      </w:r>
    </w:p>
    <w:p w14:paraId="58196D16" w14:textId="77777777" w:rsidR="00E57CF8" w:rsidRPr="000F1537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</w:p>
    <w:p w14:paraId="627ACA12" w14:textId="77777777" w:rsidR="00E57CF8" w:rsidRPr="000F1537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 w:rsidRPr="000F1537">
        <w:rPr>
          <w:rFonts w:ascii="Arial" w:hAnsi="Arial" w:cs="Arial"/>
        </w:rPr>
        <w:t>PRESENT:</w:t>
      </w: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  <w:t>Lawrence Davis, Committee Chair</w:t>
      </w:r>
    </w:p>
    <w:p w14:paraId="1BA6EFA8" w14:textId="77777777" w:rsidR="00E57CF8" w:rsidRPr="000F1537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  <w:t>Steven L. Elbaum</w:t>
      </w:r>
    </w:p>
    <w:p w14:paraId="5BEF5C2D" w14:textId="1D770321" w:rsidR="00E57CF8" w:rsidRPr="00A135FB" w:rsidRDefault="00E57CF8" w:rsidP="00A135FB">
      <w:pPr>
        <w:spacing w:after="0" w:line="240" w:lineRule="auto"/>
        <w:ind w:right="-990"/>
        <w:jc w:val="both"/>
        <w:rPr>
          <w:rFonts w:ascii="Arial" w:hAnsi="Arial" w:cs="Arial"/>
        </w:rPr>
      </w:pP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  <w:t xml:space="preserve">Kimberly Kennison </w:t>
      </w:r>
      <w:r w:rsidRPr="000F1537">
        <w:rPr>
          <w:rFonts w:ascii="Arial" w:hAnsi="Arial" w:cs="Arial"/>
          <w:kern w:val="20"/>
        </w:rPr>
        <w:t>(</w:t>
      </w:r>
      <w:r w:rsidRPr="000F1537">
        <w:rPr>
          <w:rFonts w:ascii="Arial" w:hAnsi="Arial" w:cs="Arial"/>
          <w:i/>
          <w:iCs/>
          <w:kern w:val="20"/>
        </w:rPr>
        <w:t>Designee for Jeffrey Beckham, OPM Secretary)</w:t>
      </w:r>
      <w:r w:rsidRPr="00A135FB">
        <w:rPr>
          <w:rStyle w:val="FootnoteReference"/>
          <w:rFonts w:ascii="Arial" w:hAnsi="Arial" w:cs="Arial"/>
          <w:kern w:val="20"/>
        </w:rPr>
        <w:footnoteReference w:id="1"/>
      </w:r>
    </w:p>
    <w:p w14:paraId="08AFFF18" w14:textId="1A66BB83" w:rsidR="00E57CF8" w:rsidRPr="000F1537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  <w:t>Peter W. Lisi, Board Chair</w:t>
      </w:r>
      <w:r w:rsidR="007A624A">
        <w:rPr>
          <w:rStyle w:val="FootnoteReference"/>
          <w:rFonts w:ascii="Arial" w:hAnsi="Arial" w:cs="Arial"/>
        </w:rPr>
        <w:footnoteReference w:id="2"/>
      </w:r>
    </w:p>
    <w:p w14:paraId="62D9FFE7" w14:textId="37EA5757" w:rsidR="00E57CF8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 w:rsidRPr="000F1537">
        <w:rPr>
          <w:rFonts w:ascii="Arial" w:hAnsi="Arial" w:cs="Arial"/>
        </w:rPr>
        <w:tab/>
      </w:r>
      <w:r w:rsidRPr="000F1537">
        <w:rPr>
          <w:rFonts w:ascii="Arial" w:hAnsi="Arial" w:cs="Arial"/>
        </w:rPr>
        <w:tab/>
        <w:t>Susan Martin</w:t>
      </w:r>
    </w:p>
    <w:p w14:paraId="108FD117" w14:textId="77777777" w:rsidR="0029796F" w:rsidRDefault="0029796F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BOARD </w:t>
      </w:r>
    </w:p>
    <w:p w14:paraId="4145D55F" w14:textId="45776B3E" w:rsidR="0029796F" w:rsidRPr="000F1537" w:rsidRDefault="0029796F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PRESENT: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Michael Angelini</w:t>
      </w:r>
    </w:p>
    <w:p w14:paraId="64FDD4CB" w14:textId="77777777" w:rsidR="00E57CF8" w:rsidRDefault="00E57CF8" w:rsidP="00E57CF8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D94FCD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  <w:r w:rsidRPr="00851200">
        <w:rPr>
          <w:rFonts w:ascii="Arial" w:hAnsi="Arial" w:cs="Arial"/>
        </w:rPr>
        <w:t>ALSO PRESENT: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Jeanette W. Weldon, Executive Director</w:t>
      </w:r>
    </w:p>
    <w:p w14:paraId="43D7666E" w14:textId="77777777" w:rsidR="00E57CF8" w:rsidRDefault="00E57CF8" w:rsidP="00E57CF8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Denise Aguilera, General Counsel</w:t>
      </w:r>
    </w:p>
    <w:p w14:paraId="316B543E" w14:textId="66F1C7EE" w:rsidR="0050708D" w:rsidRDefault="0050708D" w:rsidP="00E57CF8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Rob Blake, </w:t>
      </w:r>
      <w:r w:rsidRPr="0050708D">
        <w:rPr>
          <w:rFonts w:ascii="Arial" w:hAnsi="Arial" w:cs="Arial"/>
          <w:kern w:val="20"/>
        </w:rPr>
        <w:t>Manager, Information Technology &amp; Cyber Security</w:t>
      </w:r>
      <w:r>
        <w:rPr>
          <w:rStyle w:val="FootnoteReference"/>
          <w:rFonts w:ascii="Arial" w:hAnsi="Arial" w:cs="Arial"/>
          <w:kern w:val="20"/>
        </w:rPr>
        <w:footnoteReference w:id="3"/>
      </w:r>
    </w:p>
    <w:p w14:paraId="398166A6" w14:textId="77777777" w:rsidR="00E57CF8" w:rsidRDefault="00E57CF8" w:rsidP="00E57CF8">
      <w:pPr>
        <w:spacing w:after="0" w:line="240" w:lineRule="auto"/>
        <w:ind w:left="2160" w:right="-90" w:firstLine="720"/>
        <w:rPr>
          <w:rFonts w:ascii="Arial" w:hAnsi="Arial" w:cs="Arial"/>
        </w:rPr>
      </w:pPr>
      <w:r>
        <w:rPr>
          <w:rFonts w:ascii="Arial" w:hAnsi="Arial" w:cs="Arial"/>
        </w:rPr>
        <w:t>Charles Bodie, Managing Director of Finance and Operations</w:t>
      </w:r>
    </w:p>
    <w:p w14:paraId="65E8C414" w14:textId="66D4248F" w:rsidR="005A5518" w:rsidRDefault="005A5518" w:rsidP="005A5518">
      <w:pPr>
        <w:spacing w:after="0" w:line="240" w:lineRule="auto"/>
        <w:ind w:left="2160" w:right="-90" w:firstLine="720"/>
        <w:rPr>
          <w:rFonts w:ascii="Arial" w:hAnsi="Arial" w:cs="Arial"/>
        </w:rPr>
      </w:pPr>
      <w:r>
        <w:rPr>
          <w:rFonts w:ascii="Arial" w:hAnsi="Arial" w:cs="Arial"/>
        </w:rPr>
        <w:t>Jessica Carducci, Administrative Services Assistant</w:t>
      </w:r>
    </w:p>
    <w:p w14:paraId="02FE801E" w14:textId="7F39C287" w:rsidR="00E92AE8" w:rsidRDefault="00E92AE8" w:rsidP="00E57CF8">
      <w:pPr>
        <w:spacing w:after="0" w:line="240" w:lineRule="auto"/>
        <w:ind w:left="2160" w:right="-90" w:firstLine="720"/>
        <w:rPr>
          <w:rFonts w:ascii="Arial" w:hAnsi="Arial" w:cs="Arial"/>
        </w:rPr>
      </w:pPr>
      <w:r>
        <w:rPr>
          <w:rFonts w:ascii="Arial" w:hAnsi="Arial" w:cs="Arial"/>
        </w:rPr>
        <w:t>Jen Chapman, Grants Program Manager</w:t>
      </w:r>
    </w:p>
    <w:p w14:paraId="5880F9AD" w14:textId="74537394" w:rsidR="00E57CF8" w:rsidRDefault="00E57CF8" w:rsidP="005551A6">
      <w:pPr>
        <w:spacing w:after="0" w:line="240" w:lineRule="auto"/>
        <w:ind w:left="2160" w:right="-900" w:firstLine="720"/>
        <w:rPr>
          <w:rFonts w:ascii="Arial" w:hAnsi="Arial" w:cs="Arial"/>
        </w:rPr>
      </w:pPr>
      <w:r>
        <w:rPr>
          <w:rFonts w:ascii="Arial" w:hAnsi="Arial" w:cs="Arial"/>
        </w:rPr>
        <w:t>Daniel Giungi, Sr. Government Relations &amp; Communications Specialist</w:t>
      </w:r>
    </w:p>
    <w:p w14:paraId="7150B20E" w14:textId="5062EAC8" w:rsidR="00E90C1F" w:rsidRDefault="00E90C1F" w:rsidP="00E90C1F">
      <w:pPr>
        <w:spacing w:after="0" w:line="240" w:lineRule="auto"/>
        <w:ind w:right="-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 Kurowski, Assistant Director</w:t>
      </w:r>
    </w:p>
    <w:p w14:paraId="5575299E" w14:textId="0458F2DC" w:rsidR="00E92AE8" w:rsidRDefault="00E92AE8" w:rsidP="00E57CF8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JoAnne Mackewicz, Controller</w:t>
      </w:r>
      <w:r w:rsidR="002B77FC" w:rsidRPr="0050708D">
        <w:rPr>
          <w:rStyle w:val="FootnoteReference"/>
          <w:rFonts w:ascii="Arial" w:hAnsi="Arial" w:cs="Arial"/>
        </w:rPr>
        <w:footnoteReference w:id="4"/>
      </w:r>
    </w:p>
    <w:p w14:paraId="074E402E" w14:textId="4A482B98" w:rsidR="00836AE9" w:rsidRDefault="00836AE9" w:rsidP="00E57CF8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Luis Perez, </w:t>
      </w:r>
      <w:r w:rsidRPr="00836AE9">
        <w:rPr>
          <w:rFonts w:ascii="Arial" w:hAnsi="Arial" w:cs="Arial"/>
        </w:rPr>
        <w:t>Junior Network Administrator</w:t>
      </w:r>
      <w:r>
        <w:rPr>
          <w:rStyle w:val="FootnoteReference"/>
          <w:rFonts w:ascii="Arial" w:hAnsi="Arial" w:cs="Arial"/>
        </w:rPr>
        <w:footnoteReference w:id="5"/>
      </w:r>
    </w:p>
    <w:p w14:paraId="5F2D4B4C" w14:textId="77777777" w:rsidR="00E57CF8" w:rsidRDefault="00E57CF8" w:rsidP="00E57CF8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Kara Stuart, Manager, Administrative Services</w:t>
      </w:r>
    </w:p>
    <w:p w14:paraId="67AE9CAA" w14:textId="77777777" w:rsidR="00E57CF8" w:rsidRDefault="00E57CF8" w:rsidP="00E57CF8">
      <w:pPr>
        <w:pStyle w:val="NormalWeb"/>
        <w:spacing w:after="0" w:line="240" w:lineRule="auto"/>
        <w:ind w:left="360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of Connecticut Health and Educational Facilities Authority</w:t>
      </w:r>
    </w:p>
    <w:p w14:paraId="1A1302EE" w14:textId="77777777" w:rsidR="00017879" w:rsidRDefault="00017879" w:rsidP="00E57CF8">
      <w:pPr>
        <w:spacing w:after="0" w:line="240" w:lineRule="auto"/>
        <w:rPr>
          <w:rFonts w:ascii="Arial" w:hAnsi="Arial" w:cs="Arial"/>
          <w:b/>
          <w:caps/>
        </w:rPr>
      </w:pPr>
    </w:p>
    <w:p w14:paraId="6EEFE5B9" w14:textId="77777777" w:rsidR="004B6B7A" w:rsidRDefault="004B6B7A" w:rsidP="00E57CF8">
      <w:pPr>
        <w:spacing w:after="0" w:line="240" w:lineRule="auto"/>
        <w:rPr>
          <w:rFonts w:ascii="Arial" w:hAnsi="Arial" w:cs="Arial"/>
          <w:b/>
          <w:caps/>
        </w:rPr>
      </w:pPr>
    </w:p>
    <w:p w14:paraId="2EC7390A" w14:textId="77777777" w:rsidR="00E57CF8" w:rsidRDefault="00E57CF8" w:rsidP="009C5F95">
      <w:pPr>
        <w:spacing w:after="0" w:line="360" w:lineRule="auto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APPROVAL OF MINUTES</w:t>
      </w:r>
    </w:p>
    <w:p w14:paraId="2BE3EE41" w14:textId="1907894C" w:rsidR="00E57CF8" w:rsidRDefault="00E57CF8" w:rsidP="00274721">
      <w:pPr>
        <w:spacing w:after="0" w:line="360" w:lineRule="auto"/>
        <w:rPr>
          <w:rFonts w:ascii="Arial" w:hAnsi="Arial" w:cs="Arial"/>
        </w:rPr>
      </w:pPr>
      <w:r w:rsidRPr="002B77FC">
        <w:rPr>
          <w:rFonts w:ascii="Arial" w:hAnsi="Arial" w:cs="Arial"/>
        </w:rPr>
        <w:t xml:space="preserve">Mr. Davis requested a motion to approve the minutes of the </w:t>
      </w:r>
      <w:r w:rsidR="00917F85">
        <w:rPr>
          <w:rFonts w:ascii="Arial" w:hAnsi="Arial" w:cs="Arial"/>
        </w:rPr>
        <w:t>Ma</w:t>
      </w:r>
      <w:r w:rsidR="00177AB3">
        <w:rPr>
          <w:rFonts w:ascii="Arial" w:hAnsi="Arial" w:cs="Arial"/>
        </w:rPr>
        <w:t>y</w:t>
      </w:r>
      <w:r w:rsidRPr="002B77FC">
        <w:rPr>
          <w:rFonts w:ascii="Arial" w:hAnsi="Arial" w:cs="Arial"/>
        </w:rPr>
        <w:t xml:space="preserve"> 1</w:t>
      </w:r>
      <w:r w:rsidR="00177AB3">
        <w:rPr>
          <w:rFonts w:ascii="Arial" w:hAnsi="Arial" w:cs="Arial"/>
        </w:rPr>
        <w:t>4</w:t>
      </w:r>
      <w:r w:rsidRPr="002B77FC">
        <w:rPr>
          <w:rFonts w:ascii="Arial" w:hAnsi="Arial" w:cs="Arial"/>
        </w:rPr>
        <w:t xml:space="preserve">, </w:t>
      </w:r>
      <w:proofErr w:type="gramStart"/>
      <w:r w:rsidRPr="002B77FC">
        <w:rPr>
          <w:rFonts w:ascii="Arial" w:hAnsi="Arial" w:cs="Arial"/>
        </w:rPr>
        <w:t>202</w:t>
      </w:r>
      <w:r w:rsidR="00917F85">
        <w:rPr>
          <w:rFonts w:ascii="Arial" w:hAnsi="Arial" w:cs="Arial"/>
        </w:rPr>
        <w:t>5</w:t>
      </w:r>
      <w:proofErr w:type="gramEnd"/>
      <w:r w:rsidRPr="002B77FC">
        <w:rPr>
          <w:rFonts w:ascii="Arial" w:hAnsi="Arial" w:cs="Arial"/>
        </w:rPr>
        <w:t xml:space="preserve"> meeting of </w:t>
      </w:r>
      <w:r w:rsidRPr="00202DDF">
        <w:rPr>
          <w:rFonts w:ascii="Arial" w:hAnsi="Arial" w:cs="Arial"/>
        </w:rPr>
        <w:t xml:space="preserve">the Grant Committee. </w:t>
      </w:r>
      <w:r w:rsidR="006B0C92">
        <w:rPr>
          <w:rFonts w:ascii="Arial" w:hAnsi="Arial" w:cs="Arial"/>
        </w:rPr>
        <w:t>Ms. Martin</w:t>
      </w:r>
      <w:r w:rsidRPr="00202DDF">
        <w:rPr>
          <w:rFonts w:ascii="Arial" w:hAnsi="Arial" w:cs="Arial"/>
        </w:rPr>
        <w:t xml:space="preserve"> moved </w:t>
      </w:r>
      <w:bookmarkStart w:id="0" w:name="_Hlk43365181"/>
      <w:r w:rsidRPr="00202DDF">
        <w:rPr>
          <w:rFonts w:ascii="Arial" w:hAnsi="Arial" w:cs="Arial"/>
        </w:rPr>
        <w:t>for approval of the minutes</w:t>
      </w:r>
      <w:bookmarkEnd w:id="0"/>
      <w:r w:rsidR="00F56A0C" w:rsidRPr="00202DDF">
        <w:rPr>
          <w:rFonts w:ascii="Arial" w:hAnsi="Arial" w:cs="Arial"/>
        </w:rPr>
        <w:t xml:space="preserve"> which was seconded by </w:t>
      </w:r>
      <w:r w:rsidR="006B0C92">
        <w:rPr>
          <w:rFonts w:ascii="Arial" w:hAnsi="Arial" w:cs="Arial"/>
        </w:rPr>
        <w:t>Mr. Lisi.</w:t>
      </w:r>
    </w:p>
    <w:p w14:paraId="6238013D" w14:textId="77777777" w:rsidR="00E57CF8" w:rsidRDefault="00E57CF8" w:rsidP="00E57CF8">
      <w:pPr>
        <w:spacing w:after="0" w:line="360" w:lineRule="auto"/>
        <w:rPr>
          <w:rFonts w:ascii="Arial" w:hAnsi="Arial" w:cs="Arial"/>
        </w:rPr>
      </w:pPr>
    </w:p>
    <w:p w14:paraId="199461E5" w14:textId="77777777" w:rsidR="00E57CF8" w:rsidRPr="00F56A0C" w:rsidRDefault="00E57CF8" w:rsidP="00E57CF8">
      <w:pPr>
        <w:spacing w:after="0" w:line="360" w:lineRule="auto"/>
        <w:rPr>
          <w:rFonts w:ascii="Arial" w:hAnsi="Arial" w:cs="Arial"/>
        </w:rPr>
      </w:pPr>
      <w:r w:rsidRPr="00F56A0C">
        <w:rPr>
          <w:rFonts w:ascii="Arial" w:hAnsi="Arial" w:cs="Arial"/>
        </w:rPr>
        <w:t xml:space="preserve">Upon a voice vote, the “Ayes,” “Nays” and “Abstentions” were as follows: </w:t>
      </w:r>
    </w:p>
    <w:p w14:paraId="6C7C54C5" w14:textId="77777777" w:rsidR="00E57CF8" w:rsidRPr="00046CA7" w:rsidRDefault="00E57CF8" w:rsidP="00E57CF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CA7">
        <w:rPr>
          <w:rFonts w:ascii="Arial" w:hAnsi="Arial" w:cs="Arial"/>
          <w:b/>
          <w:bCs/>
          <w:u w:val="single"/>
        </w:rPr>
        <w:t>AYES</w:t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  <w:u w:val="single"/>
        </w:rPr>
        <w:t>NAYS</w:t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  <w:u w:val="single"/>
        </w:rPr>
        <w:t>ABSTENTIONS</w:t>
      </w:r>
    </w:p>
    <w:p w14:paraId="78CD0DD0" w14:textId="47E14473" w:rsidR="00E57CF8" w:rsidRPr="00046CA7" w:rsidRDefault="00E57CF8" w:rsidP="00E57CF8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lastRenderedPageBreak/>
        <w:t>Peter W. Lisi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  <w:t xml:space="preserve"> 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  <w:t>None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proofErr w:type="spellStart"/>
      <w:r w:rsidR="00EF5BBC" w:rsidRPr="00046CA7">
        <w:rPr>
          <w:rFonts w:ascii="Arial" w:hAnsi="Arial" w:cs="Arial"/>
        </w:rPr>
        <w:t>None</w:t>
      </w:r>
      <w:proofErr w:type="spellEnd"/>
    </w:p>
    <w:p w14:paraId="6D97D554" w14:textId="4A18B8B4" w:rsidR="00E57CF8" w:rsidRPr="00046CA7" w:rsidRDefault="00E57CF8" w:rsidP="00E57CF8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Lawrence Davis</w:t>
      </w:r>
    </w:p>
    <w:p w14:paraId="74DFDF97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Steven L. Elbaum</w:t>
      </w:r>
    </w:p>
    <w:p w14:paraId="4B91893C" w14:textId="0C90462C" w:rsidR="00E57CF8" w:rsidRDefault="00E57CF8" w:rsidP="00E57CF8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Susan Martin</w:t>
      </w:r>
    </w:p>
    <w:p w14:paraId="08476D25" w14:textId="77777777" w:rsidR="009B20AA" w:rsidRDefault="009B20AA" w:rsidP="005C00C2">
      <w:pPr>
        <w:spacing w:after="0" w:line="240" w:lineRule="auto"/>
        <w:rPr>
          <w:rFonts w:ascii="Arial" w:hAnsi="Arial" w:cs="Arial"/>
          <w:b/>
          <w:caps/>
        </w:rPr>
      </w:pPr>
    </w:p>
    <w:p w14:paraId="12D040D3" w14:textId="77777777" w:rsidR="00396917" w:rsidRDefault="00396917" w:rsidP="005C00C2">
      <w:pPr>
        <w:spacing w:after="0" w:line="240" w:lineRule="auto"/>
        <w:rPr>
          <w:rFonts w:ascii="Arial" w:hAnsi="Arial" w:cs="Arial"/>
          <w:b/>
          <w:caps/>
        </w:rPr>
      </w:pPr>
    </w:p>
    <w:p w14:paraId="55C02F23" w14:textId="3095B847" w:rsidR="00396917" w:rsidRPr="00396917" w:rsidRDefault="00396917" w:rsidP="005C00C2">
      <w:pPr>
        <w:spacing w:after="0" w:line="240" w:lineRule="auto"/>
        <w:rPr>
          <w:rFonts w:ascii="Arial" w:eastAsia="Times New Roman" w:hAnsi="Arial" w:cs="Arial"/>
        </w:rPr>
      </w:pPr>
      <w:r w:rsidRPr="00396917">
        <w:rPr>
          <w:rFonts w:ascii="Arial" w:eastAsia="Times New Roman" w:hAnsi="Arial" w:cs="Arial"/>
        </w:rPr>
        <w:t>Ms. Kennison joined the hybrid meeting at 12:18 p.m.</w:t>
      </w:r>
    </w:p>
    <w:p w14:paraId="482377E0" w14:textId="77777777" w:rsidR="00735765" w:rsidRDefault="00735765" w:rsidP="005C00C2">
      <w:pPr>
        <w:spacing w:after="0" w:line="240" w:lineRule="auto"/>
        <w:rPr>
          <w:rFonts w:ascii="Arial" w:hAnsi="Arial" w:cs="Arial"/>
          <w:b/>
          <w:caps/>
        </w:rPr>
      </w:pPr>
    </w:p>
    <w:p w14:paraId="73EA91ED" w14:textId="4639ED35" w:rsidR="004E6DC5" w:rsidRPr="004E6DC5" w:rsidRDefault="0029796F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6DC5">
        <w:rPr>
          <w:rFonts w:ascii="Arial" w:hAnsi="Arial" w:cs="Arial"/>
          <w:b/>
          <w:bCs/>
          <w:sz w:val="22"/>
          <w:szCs w:val="22"/>
          <w:u w:val="single"/>
        </w:rPr>
        <w:t>FY 2026 ENTERPRISE CAPITAL GRANT AWARDS</w:t>
      </w:r>
    </w:p>
    <w:p w14:paraId="3EE5130C" w14:textId="557E3AE4" w:rsidR="00735765" w:rsidRDefault="004E6DC5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4E6DC5">
        <w:rPr>
          <w:rFonts w:ascii="Arial" w:hAnsi="Arial" w:cs="Arial"/>
          <w:sz w:val="22"/>
          <w:szCs w:val="22"/>
        </w:rPr>
        <w:t xml:space="preserve">Ms. Chapman </w:t>
      </w:r>
      <w:r w:rsidR="00735765">
        <w:rPr>
          <w:rFonts w:ascii="Arial" w:hAnsi="Arial" w:cs="Arial"/>
          <w:sz w:val="22"/>
          <w:szCs w:val="22"/>
        </w:rPr>
        <w:t>provided a review of the Enterprise Capital Grant award selection criteria, which included the following:</w:t>
      </w:r>
    </w:p>
    <w:p w14:paraId="3855208A" w14:textId="77777777" w:rsidR="00735765" w:rsidRPr="00735765" w:rsidRDefault="00735765" w:rsidP="00735765">
      <w:pPr>
        <w:pStyle w:val="ListNumber"/>
        <w:numPr>
          <w:ilvl w:val="0"/>
          <w:numId w:val="28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35765">
        <w:rPr>
          <w:rFonts w:ascii="Arial" w:hAnsi="Arial" w:cs="Arial"/>
          <w:sz w:val="22"/>
          <w:szCs w:val="22"/>
        </w:rPr>
        <w:t>Target Population Impact</w:t>
      </w:r>
    </w:p>
    <w:p w14:paraId="34CE1E62" w14:textId="77777777" w:rsidR="00735765" w:rsidRPr="00735765" w:rsidRDefault="00735765" w:rsidP="00735765">
      <w:pPr>
        <w:pStyle w:val="ListNumber"/>
        <w:numPr>
          <w:ilvl w:val="0"/>
          <w:numId w:val="28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35765">
        <w:rPr>
          <w:rFonts w:ascii="Arial" w:hAnsi="Arial" w:cs="Arial"/>
          <w:sz w:val="22"/>
          <w:szCs w:val="22"/>
        </w:rPr>
        <w:t>Likelihood of Success</w:t>
      </w:r>
    </w:p>
    <w:p w14:paraId="62705DAE" w14:textId="77777777" w:rsidR="00735765" w:rsidRPr="00735765" w:rsidRDefault="00735765" w:rsidP="00735765">
      <w:pPr>
        <w:pStyle w:val="ListNumber"/>
        <w:numPr>
          <w:ilvl w:val="0"/>
          <w:numId w:val="28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35765">
        <w:rPr>
          <w:rFonts w:ascii="Arial" w:hAnsi="Arial" w:cs="Arial"/>
          <w:sz w:val="22"/>
          <w:szCs w:val="22"/>
        </w:rPr>
        <w:t>Diversity, Equity, and Inclusion</w:t>
      </w:r>
    </w:p>
    <w:p w14:paraId="0BC6D260" w14:textId="77777777" w:rsidR="00735765" w:rsidRPr="00735765" w:rsidRDefault="00735765" w:rsidP="00735765">
      <w:pPr>
        <w:pStyle w:val="ListNumber"/>
        <w:numPr>
          <w:ilvl w:val="0"/>
          <w:numId w:val="28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35765">
        <w:rPr>
          <w:rFonts w:ascii="Arial" w:hAnsi="Arial" w:cs="Arial"/>
          <w:sz w:val="22"/>
          <w:szCs w:val="22"/>
        </w:rPr>
        <w:t>Financial and Managerial Strength</w:t>
      </w:r>
    </w:p>
    <w:p w14:paraId="0E3BDEBA" w14:textId="65817182" w:rsidR="00735765" w:rsidRPr="00735765" w:rsidRDefault="00735765" w:rsidP="00735765">
      <w:pPr>
        <w:pStyle w:val="ListNumber"/>
        <w:numPr>
          <w:ilvl w:val="0"/>
          <w:numId w:val="28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35765">
        <w:rPr>
          <w:rFonts w:ascii="Arial" w:hAnsi="Arial" w:cs="Arial"/>
          <w:sz w:val="22"/>
          <w:szCs w:val="22"/>
        </w:rPr>
        <w:t>Strength or Viability of Strategic Plan</w:t>
      </w:r>
    </w:p>
    <w:p w14:paraId="47332EA0" w14:textId="77777777" w:rsidR="00735765" w:rsidRDefault="00735765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2B581B3" w14:textId="039E585E" w:rsidR="007621B9" w:rsidRDefault="007621B9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discussed that </w:t>
      </w:r>
      <w:r w:rsidRPr="007621B9">
        <w:rPr>
          <w:rFonts w:ascii="Arial" w:hAnsi="Arial" w:cs="Arial"/>
          <w:sz w:val="22"/>
          <w:szCs w:val="22"/>
        </w:rPr>
        <w:t>Financial and Managerial Strength</w:t>
      </w:r>
      <w:r>
        <w:rPr>
          <w:rFonts w:ascii="Arial" w:hAnsi="Arial" w:cs="Arial"/>
          <w:sz w:val="22"/>
          <w:szCs w:val="22"/>
        </w:rPr>
        <w:t xml:space="preserve">, </w:t>
      </w:r>
      <w:r w:rsidRPr="007621B9">
        <w:rPr>
          <w:rFonts w:ascii="Arial" w:hAnsi="Arial" w:cs="Arial"/>
          <w:sz w:val="22"/>
          <w:szCs w:val="22"/>
        </w:rPr>
        <w:t>Strength or Viability of Strategic Plan</w:t>
      </w:r>
      <w:r>
        <w:rPr>
          <w:rFonts w:ascii="Arial" w:hAnsi="Arial" w:cs="Arial"/>
          <w:sz w:val="22"/>
          <w:szCs w:val="22"/>
        </w:rPr>
        <w:t xml:space="preserve">, and </w:t>
      </w:r>
      <w:r w:rsidRPr="007621B9">
        <w:rPr>
          <w:rFonts w:ascii="Arial" w:hAnsi="Arial" w:cs="Arial"/>
          <w:sz w:val="22"/>
          <w:szCs w:val="22"/>
        </w:rPr>
        <w:t>Likelihood of Success</w:t>
      </w:r>
      <w:r>
        <w:rPr>
          <w:rFonts w:ascii="Arial" w:hAnsi="Arial" w:cs="Arial"/>
          <w:sz w:val="22"/>
          <w:szCs w:val="22"/>
        </w:rPr>
        <w:t xml:space="preserve"> would be the most significant criteria, but that all criteria would be </w:t>
      </w:r>
      <w:r w:rsidR="00465E80">
        <w:rPr>
          <w:rFonts w:ascii="Arial" w:hAnsi="Arial" w:cs="Arial"/>
          <w:sz w:val="22"/>
          <w:szCs w:val="22"/>
        </w:rPr>
        <w:t>considered</w:t>
      </w:r>
      <w:r>
        <w:rPr>
          <w:rFonts w:ascii="Arial" w:hAnsi="Arial" w:cs="Arial"/>
          <w:sz w:val="22"/>
          <w:szCs w:val="22"/>
        </w:rPr>
        <w:t xml:space="preserve"> in their evaluations.</w:t>
      </w:r>
    </w:p>
    <w:p w14:paraId="4CD389D9" w14:textId="77777777" w:rsidR="007621B9" w:rsidRDefault="007621B9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A53005B" w14:textId="4B36E403" w:rsidR="007621B9" w:rsidRDefault="007621B9" w:rsidP="00735765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Chapman provided a brief overview on the </w:t>
      </w:r>
      <w:r w:rsidR="00262B0F">
        <w:rPr>
          <w:rFonts w:ascii="Arial" w:hAnsi="Arial" w:cs="Arial"/>
          <w:sz w:val="22"/>
          <w:szCs w:val="22"/>
        </w:rPr>
        <w:t xml:space="preserve">following </w:t>
      </w:r>
      <w:r>
        <w:rPr>
          <w:rFonts w:ascii="Arial" w:hAnsi="Arial" w:cs="Arial"/>
          <w:sz w:val="22"/>
          <w:szCs w:val="22"/>
        </w:rPr>
        <w:t xml:space="preserve">four </w:t>
      </w:r>
      <w:r w:rsidR="008E116B">
        <w:rPr>
          <w:rFonts w:ascii="Arial" w:hAnsi="Arial" w:cs="Arial"/>
          <w:sz w:val="22"/>
          <w:szCs w:val="22"/>
        </w:rPr>
        <w:t xml:space="preserve">FY 2026 </w:t>
      </w:r>
      <w:r>
        <w:rPr>
          <w:rFonts w:ascii="Arial" w:hAnsi="Arial" w:cs="Arial"/>
          <w:sz w:val="22"/>
          <w:szCs w:val="22"/>
        </w:rPr>
        <w:t>Enterprise Capital Grant finalists:</w:t>
      </w:r>
    </w:p>
    <w:p w14:paraId="139B8437" w14:textId="7C3F3892" w:rsidR="00262B0F" w:rsidRDefault="00262B0F" w:rsidP="00262B0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Boys &amp; Girls Club of Stamford</w:t>
      </w:r>
    </w:p>
    <w:p w14:paraId="27BAFEE8" w14:textId="5BF8E4FB" w:rsidR="00262B0F" w:rsidRDefault="00262B0F" w:rsidP="00262B0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Hartford Promise</w:t>
      </w:r>
    </w:p>
    <w:p w14:paraId="1174E12F" w14:textId="431FF1A5" w:rsidR="00262B0F" w:rsidRDefault="00262B0F" w:rsidP="00262B0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The Towers Foundation</w:t>
      </w:r>
    </w:p>
    <w:p w14:paraId="22FAD1F6" w14:textId="4973FDA0" w:rsidR="00262B0F" w:rsidRDefault="00262B0F" w:rsidP="00262B0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Wesleyan University</w:t>
      </w:r>
    </w:p>
    <w:p w14:paraId="09201AF7" w14:textId="77777777" w:rsidR="0029796F" w:rsidRDefault="0029796F" w:rsidP="0029796F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2FEB59" w14:textId="231D123F" w:rsidR="0029796F" w:rsidRDefault="0029796F" w:rsidP="0029796F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open discussion ensued regarding the four finalists. After discussion, a consensus was </w:t>
      </w:r>
      <w:r w:rsidR="00BF07A9">
        <w:rPr>
          <w:rFonts w:ascii="Arial" w:hAnsi="Arial" w:cs="Arial"/>
          <w:sz w:val="22"/>
          <w:szCs w:val="22"/>
        </w:rPr>
        <w:t>reached</w:t>
      </w:r>
      <w:r>
        <w:rPr>
          <w:rFonts w:ascii="Arial" w:hAnsi="Arial" w:cs="Arial"/>
          <w:sz w:val="22"/>
          <w:szCs w:val="22"/>
        </w:rPr>
        <w:t xml:space="preserve"> to award the following two organizations:</w:t>
      </w:r>
    </w:p>
    <w:p w14:paraId="291FB85D" w14:textId="256853BF" w:rsidR="0029796F" w:rsidRDefault="0029796F" w:rsidP="0029796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Boys &amp; Girls Club of Stamford</w:t>
      </w:r>
      <w:r w:rsidR="00465E80">
        <w:rPr>
          <w:rFonts w:ascii="Arial" w:hAnsi="Arial" w:cs="Arial"/>
          <w:sz w:val="22"/>
          <w:szCs w:val="22"/>
        </w:rPr>
        <w:t>: $382,000</w:t>
      </w:r>
    </w:p>
    <w:p w14:paraId="40F08FCB" w14:textId="6A82A024" w:rsidR="0029796F" w:rsidRDefault="0029796F" w:rsidP="0029796F">
      <w:pPr>
        <w:pStyle w:val="ListNumber"/>
        <w:numPr>
          <w:ilvl w:val="0"/>
          <w:numId w:val="29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Hartford Promise</w:t>
      </w:r>
      <w:r w:rsidR="00465E80">
        <w:rPr>
          <w:rFonts w:ascii="Arial" w:hAnsi="Arial" w:cs="Arial"/>
          <w:sz w:val="22"/>
          <w:szCs w:val="22"/>
        </w:rPr>
        <w:t>: $475,000</w:t>
      </w:r>
    </w:p>
    <w:p w14:paraId="303248F0" w14:textId="77777777" w:rsidR="00465E80" w:rsidRDefault="00465E80" w:rsidP="00465E80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81F2279" w14:textId="3421573E" w:rsidR="00465E80" w:rsidRDefault="00465E80" w:rsidP="00465E80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Kurowski stated that the two awards total $857,000, which </w:t>
      </w:r>
      <w:r w:rsidR="008E116B">
        <w:rPr>
          <w:rFonts w:ascii="Arial" w:hAnsi="Arial" w:cs="Arial"/>
          <w:sz w:val="22"/>
          <w:szCs w:val="22"/>
        </w:rPr>
        <w:t>leaves $143,000 in remaining funds from the allocated</w:t>
      </w:r>
      <w:r w:rsidR="008E116B" w:rsidRPr="008E116B">
        <w:rPr>
          <w:rFonts w:ascii="Arial" w:hAnsi="Arial" w:cs="Arial"/>
          <w:sz w:val="22"/>
          <w:szCs w:val="22"/>
        </w:rPr>
        <w:t xml:space="preserve"> </w:t>
      </w:r>
      <w:r w:rsidR="008E116B">
        <w:rPr>
          <w:rFonts w:ascii="Arial" w:hAnsi="Arial" w:cs="Arial"/>
          <w:sz w:val="22"/>
          <w:szCs w:val="22"/>
        </w:rPr>
        <w:t>$1,000,000 for the FY 2026 Enterprise Capital Grant cycle</w:t>
      </w:r>
      <w:r w:rsidR="00F3398C">
        <w:rPr>
          <w:rFonts w:ascii="Arial" w:hAnsi="Arial" w:cs="Arial"/>
          <w:sz w:val="22"/>
          <w:szCs w:val="22"/>
        </w:rPr>
        <w:t>. A discussion ensued</w:t>
      </w:r>
      <w:r w:rsidR="008E116B">
        <w:rPr>
          <w:rFonts w:ascii="Arial" w:hAnsi="Arial" w:cs="Arial"/>
          <w:sz w:val="22"/>
          <w:szCs w:val="22"/>
        </w:rPr>
        <w:t xml:space="preserve"> </w:t>
      </w:r>
      <w:r w:rsidR="00BF07A9">
        <w:rPr>
          <w:rFonts w:ascii="Arial" w:hAnsi="Arial" w:cs="Arial"/>
          <w:sz w:val="22"/>
          <w:szCs w:val="22"/>
        </w:rPr>
        <w:t>regarding</w:t>
      </w:r>
      <w:r w:rsidR="008E116B">
        <w:rPr>
          <w:rFonts w:ascii="Arial" w:hAnsi="Arial" w:cs="Arial"/>
          <w:sz w:val="22"/>
          <w:szCs w:val="22"/>
        </w:rPr>
        <w:t xml:space="preserve"> how to utilize the remaining funds</w:t>
      </w:r>
      <w:r w:rsidR="00F3398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After discussion, a consensus </w:t>
      </w:r>
      <w:r>
        <w:rPr>
          <w:rFonts w:ascii="Arial" w:hAnsi="Arial" w:cs="Arial"/>
          <w:sz w:val="22"/>
          <w:szCs w:val="22"/>
        </w:rPr>
        <w:lastRenderedPageBreak/>
        <w:t xml:space="preserve">was </w:t>
      </w:r>
      <w:r w:rsidR="00BF07A9">
        <w:rPr>
          <w:rFonts w:ascii="Arial" w:hAnsi="Arial" w:cs="Arial"/>
          <w:sz w:val="22"/>
          <w:szCs w:val="22"/>
        </w:rPr>
        <w:t>reached</w:t>
      </w:r>
      <w:r>
        <w:rPr>
          <w:rFonts w:ascii="Arial" w:hAnsi="Arial" w:cs="Arial"/>
          <w:sz w:val="22"/>
          <w:szCs w:val="22"/>
        </w:rPr>
        <w:t xml:space="preserve"> to </w:t>
      </w:r>
      <w:r w:rsidR="008E0EBB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allocate </w:t>
      </w:r>
      <w:r w:rsidR="00F3398C">
        <w:rPr>
          <w:rFonts w:ascii="Arial" w:hAnsi="Arial" w:cs="Arial"/>
          <w:sz w:val="22"/>
          <w:szCs w:val="22"/>
        </w:rPr>
        <w:t>the</w:t>
      </w:r>
      <w:r w:rsidR="008E116B">
        <w:rPr>
          <w:rFonts w:ascii="Arial" w:hAnsi="Arial" w:cs="Arial"/>
          <w:sz w:val="22"/>
          <w:szCs w:val="22"/>
        </w:rPr>
        <w:t xml:space="preserve"> $143,000 of remaining</w:t>
      </w:r>
      <w:r w:rsidR="00F3398C">
        <w:rPr>
          <w:rFonts w:ascii="Arial" w:hAnsi="Arial" w:cs="Arial"/>
          <w:sz w:val="22"/>
          <w:szCs w:val="22"/>
        </w:rPr>
        <w:t xml:space="preserve"> funds</w:t>
      </w:r>
      <w:r>
        <w:rPr>
          <w:rFonts w:ascii="Arial" w:hAnsi="Arial" w:cs="Arial"/>
          <w:sz w:val="22"/>
          <w:szCs w:val="22"/>
        </w:rPr>
        <w:t xml:space="preserve"> to the FY 2026 Nonprofit Grant </w:t>
      </w:r>
      <w:r w:rsidR="00F3398C">
        <w:rPr>
          <w:rFonts w:ascii="Arial" w:hAnsi="Arial" w:cs="Arial"/>
          <w:sz w:val="22"/>
          <w:szCs w:val="22"/>
        </w:rPr>
        <w:t>cycle.</w:t>
      </w:r>
    </w:p>
    <w:p w14:paraId="1E5E9349" w14:textId="77777777" w:rsidR="00A41FDB" w:rsidRDefault="00A41FDB" w:rsidP="00735765">
      <w:pPr>
        <w:spacing w:after="0" w:line="360" w:lineRule="auto"/>
        <w:rPr>
          <w:rFonts w:ascii="Arial" w:hAnsi="Arial" w:cs="Arial"/>
          <w:bCs/>
          <w:kern w:val="20"/>
        </w:rPr>
      </w:pPr>
    </w:p>
    <w:p w14:paraId="2353B7CC" w14:textId="684C7381" w:rsidR="00F5295F" w:rsidRPr="00EF15B7" w:rsidRDefault="00A41FDB" w:rsidP="00735765">
      <w:pPr>
        <w:spacing w:after="0" w:line="360" w:lineRule="auto"/>
        <w:rPr>
          <w:rFonts w:ascii="Arial" w:hAnsi="Arial" w:cs="Arial"/>
        </w:rPr>
      </w:pPr>
      <w:r w:rsidRPr="004C0260">
        <w:rPr>
          <w:rFonts w:ascii="Arial" w:hAnsi="Arial" w:cs="Arial"/>
        </w:rPr>
        <w:t>Mr. Davis</w:t>
      </w:r>
      <w:r w:rsidRPr="00EF15B7">
        <w:rPr>
          <w:rFonts w:ascii="Arial" w:hAnsi="Arial" w:cs="Arial"/>
        </w:rPr>
        <w:t xml:space="preserve"> </w:t>
      </w:r>
      <w:r w:rsidR="00DA7C7E" w:rsidRPr="00EF15B7">
        <w:rPr>
          <w:rFonts w:ascii="Arial" w:hAnsi="Arial" w:cs="Arial"/>
        </w:rPr>
        <w:t>requested a motion to approve</w:t>
      </w:r>
      <w:r w:rsidR="001375EA">
        <w:rPr>
          <w:rFonts w:ascii="Arial" w:hAnsi="Arial" w:cs="Arial"/>
        </w:rPr>
        <w:t xml:space="preserve"> the FY 2026 Enterprise Capital Grant awards to</w:t>
      </w:r>
      <w:r w:rsidR="00DA7C7E" w:rsidRPr="00EF15B7">
        <w:rPr>
          <w:rFonts w:ascii="Arial" w:hAnsi="Arial" w:cs="Arial"/>
        </w:rPr>
        <w:t xml:space="preserve"> </w:t>
      </w:r>
      <w:r w:rsidR="00735765">
        <w:rPr>
          <w:rFonts w:ascii="Arial" w:hAnsi="Arial" w:cs="Arial"/>
        </w:rPr>
        <w:t xml:space="preserve">the Boys &amp; Girls Club of Stamford </w:t>
      </w:r>
      <w:r w:rsidR="007B0B93">
        <w:rPr>
          <w:rFonts w:ascii="Arial" w:hAnsi="Arial" w:cs="Arial"/>
        </w:rPr>
        <w:t xml:space="preserve">for $382,000 </w:t>
      </w:r>
      <w:r w:rsidR="00735765">
        <w:rPr>
          <w:rFonts w:ascii="Arial" w:hAnsi="Arial" w:cs="Arial"/>
        </w:rPr>
        <w:t>and Hartford Promise</w:t>
      </w:r>
      <w:r w:rsidR="007B0B93">
        <w:rPr>
          <w:rFonts w:ascii="Arial" w:hAnsi="Arial" w:cs="Arial"/>
        </w:rPr>
        <w:t xml:space="preserve"> for $475,000</w:t>
      </w:r>
      <w:r w:rsidR="00735765">
        <w:rPr>
          <w:rFonts w:ascii="Arial" w:hAnsi="Arial" w:cs="Arial"/>
          <w:bCs/>
          <w:kern w:val="20"/>
        </w:rPr>
        <w:t xml:space="preserve">, and to reallocate the $143,000 of remaining funds to the FY 2026 Nonprofit Grant </w:t>
      </w:r>
      <w:r w:rsidR="00F3398C">
        <w:rPr>
          <w:rFonts w:ascii="Arial" w:hAnsi="Arial" w:cs="Arial"/>
          <w:bCs/>
          <w:kern w:val="20"/>
        </w:rPr>
        <w:t>cycle</w:t>
      </w:r>
      <w:r w:rsidR="0061338E">
        <w:rPr>
          <w:rFonts w:ascii="Arial" w:hAnsi="Arial" w:cs="Arial"/>
          <w:bCs/>
          <w:kern w:val="20"/>
        </w:rPr>
        <w:t>.</w:t>
      </w:r>
      <w:r w:rsidR="00EF15B7">
        <w:rPr>
          <w:rFonts w:ascii="Arial" w:hAnsi="Arial" w:cs="Arial"/>
        </w:rPr>
        <w:t xml:space="preserve"> </w:t>
      </w:r>
      <w:r w:rsidR="004C0260">
        <w:rPr>
          <w:rFonts w:ascii="Arial" w:hAnsi="Arial" w:cs="Arial"/>
          <w:bCs/>
          <w:kern w:val="20"/>
        </w:rPr>
        <w:t>Ms. Kennison</w:t>
      </w:r>
      <w:r w:rsidR="00F5295F" w:rsidRPr="00F5295F">
        <w:rPr>
          <w:rFonts w:ascii="Arial" w:hAnsi="Arial" w:cs="Arial"/>
          <w:bCs/>
          <w:kern w:val="20"/>
        </w:rPr>
        <w:t xml:space="preserve"> moved for approval and </w:t>
      </w:r>
      <w:r w:rsidR="004C0260">
        <w:rPr>
          <w:rFonts w:ascii="Arial" w:hAnsi="Arial" w:cs="Arial"/>
          <w:bCs/>
          <w:kern w:val="20"/>
        </w:rPr>
        <w:t>Mr. Elbaum</w:t>
      </w:r>
      <w:r w:rsidR="00F5295F" w:rsidRPr="00F5295F">
        <w:rPr>
          <w:rFonts w:ascii="Arial" w:hAnsi="Arial" w:cs="Arial"/>
          <w:bCs/>
          <w:kern w:val="20"/>
        </w:rPr>
        <w:t xml:space="preserve"> seconded the motion.</w:t>
      </w:r>
    </w:p>
    <w:p w14:paraId="27FC5DF8" w14:textId="77777777" w:rsidR="00A41FDB" w:rsidRPr="005C00C2" w:rsidRDefault="00A41FDB" w:rsidP="00A41FDB">
      <w:pPr>
        <w:spacing w:after="0" w:line="360" w:lineRule="auto"/>
        <w:jc w:val="both"/>
        <w:rPr>
          <w:rFonts w:ascii="Arial" w:hAnsi="Arial" w:cs="Arial"/>
          <w:bCs/>
          <w:kern w:val="20"/>
          <w:highlight w:val="yellow"/>
        </w:rPr>
      </w:pPr>
    </w:p>
    <w:p w14:paraId="17ADCC30" w14:textId="77777777" w:rsidR="00A41FDB" w:rsidRPr="00046CA7" w:rsidRDefault="00A41FDB" w:rsidP="00A41FDB">
      <w:pPr>
        <w:spacing w:after="0" w:line="36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 xml:space="preserve">Upon a voice vote, the “Ayes,” “Nays” and “Abstentions” were as follows: </w:t>
      </w:r>
    </w:p>
    <w:p w14:paraId="017EFFCB" w14:textId="77777777" w:rsidR="00A41FDB" w:rsidRPr="00046CA7" w:rsidRDefault="00A41FDB" w:rsidP="00A41F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CA7">
        <w:rPr>
          <w:rFonts w:ascii="Arial" w:hAnsi="Arial" w:cs="Arial"/>
          <w:b/>
          <w:bCs/>
          <w:u w:val="single"/>
        </w:rPr>
        <w:t>AYES</w:t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  <w:u w:val="single"/>
        </w:rPr>
        <w:t>NAYS</w:t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</w:rPr>
        <w:tab/>
      </w:r>
      <w:r w:rsidRPr="00046CA7">
        <w:rPr>
          <w:rFonts w:ascii="Arial" w:hAnsi="Arial" w:cs="Arial"/>
          <w:b/>
          <w:bCs/>
          <w:u w:val="single"/>
        </w:rPr>
        <w:t>ABSTENTIONS</w:t>
      </w:r>
    </w:p>
    <w:p w14:paraId="0027C4A0" w14:textId="77777777" w:rsidR="00A41FDB" w:rsidRPr="00046CA7" w:rsidRDefault="00A41FDB" w:rsidP="00A41FDB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Peter W. Lisi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  <w:t xml:space="preserve"> 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  <w:t>None</w:t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  <w:proofErr w:type="spellStart"/>
      <w:r w:rsidRPr="00046CA7">
        <w:rPr>
          <w:rFonts w:ascii="Arial" w:hAnsi="Arial" w:cs="Arial"/>
        </w:rPr>
        <w:t>None</w:t>
      </w:r>
      <w:proofErr w:type="spellEnd"/>
      <w:r w:rsidRPr="00046CA7">
        <w:rPr>
          <w:rFonts w:ascii="Arial" w:hAnsi="Arial" w:cs="Arial"/>
        </w:rPr>
        <w:tab/>
      </w:r>
      <w:r w:rsidRPr="00046CA7">
        <w:rPr>
          <w:rFonts w:ascii="Arial" w:hAnsi="Arial" w:cs="Arial"/>
        </w:rPr>
        <w:tab/>
      </w:r>
    </w:p>
    <w:p w14:paraId="10AED23F" w14:textId="77777777" w:rsidR="00A41FDB" w:rsidRPr="00046CA7" w:rsidRDefault="00A41FDB" w:rsidP="00A41FDB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Lawrence Davis</w:t>
      </w:r>
    </w:p>
    <w:p w14:paraId="1DC468A1" w14:textId="77777777" w:rsidR="00A41FDB" w:rsidRPr="00046CA7" w:rsidRDefault="00A41FDB" w:rsidP="00A41FDB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Steven L. Elbaum</w:t>
      </w:r>
    </w:p>
    <w:p w14:paraId="12EEBD3C" w14:textId="77777777" w:rsidR="00A41FDB" w:rsidRPr="00046CA7" w:rsidRDefault="00A41FDB" w:rsidP="00A41FDB">
      <w:pPr>
        <w:spacing w:after="0" w:line="240" w:lineRule="auto"/>
        <w:rPr>
          <w:rFonts w:ascii="Arial" w:hAnsi="Arial" w:cs="Arial"/>
        </w:rPr>
      </w:pPr>
      <w:r w:rsidRPr="00046CA7">
        <w:rPr>
          <w:rFonts w:ascii="Arial" w:hAnsi="Arial" w:cs="Arial"/>
        </w:rPr>
        <w:t>Kimberly Kennison</w:t>
      </w:r>
    </w:p>
    <w:p w14:paraId="6BDE6AFB" w14:textId="77777777" w:rsidR="00A41FDB" w:rsidRPr="00046CA7" w:rsidRDefault="00A41FDB" w:rsidP="00A41FDB">
      <w:pPr>
        <w:spacing w:after="0" w:line="360" w:lineRule="auto"/>
        <w:jc w:val="both"/>
        <w:rPr>
          <w:rFonts w:ascii="Arial" w:hAnsi="Arial" w:cs="Arial"/>
        </w:rPr>
      </w:pPr>
      <w:r w:rsidRPr="00046CA7">
        <w:rPr>
          <w:rFonts w:ascii="Arial" w:hAnsi="Arial" w:cs="Arial"/>
        </w:rPr>
        <w:t>Susan Martin</w:t>
      </w:r>
    </w:p>
    <w:p w14:paraId="7CBBF606" w14:textId="77777777" w:rsidR="00A41FDB" w:rsidRDefault="00A41FDB" w:rsidP="00E57CF8">
      <w:pPr>
        <w:spacing w:after="0" w:line="240" w:lineRule="auto"/>
        <w:rPr>
          <w:rFonts w:ascii="Arial" w:hAnsi="Arial" w:cs="Arial"/>
          <w:bCs/>
          <w:kern w:val="20"/>
        </w:rPr>
      </w:pPr>
    </w:p>
    <w:p w14:paraId="42CC1CDA" w14:textId="77777777" w:rsidR="00E57CF8" w:rsidRDefault="00E57CF8" w:rsidP="00E57CF8">
      <w:pPr>
        <w:spacing w:after="0" w:line="240" w:lineRule="auto"/>
        <w:rPr>
          <w:rFonts w:ascii="Arial" w:hAnsi="Arial" w:cs="Arial"/>
          <w:bCs/>
          <w:kern w:val="20"/>
        </w:rPr>
      </w:pPr>
    </w:p>
    <w:p w14:paraId="2B7BA62C" w14:textId="77777777" w:rsidR="00E57CF8" w:rsidRDefault="00E57CF8" w:rsidP="00E57CF8">
      <w:pPr>
        <w:spacing w:after="0" w:line="360" w:lineRule="auto"/>
        <w:jc w:val="both"/>
        <w:rPr>
          <w:rFonts w:ascii="Arial" w:hAnsi="Arial" w:cs="Arial"/>
          <w:b/>
          <w:caps/>
          <w:kern w:val="20"/>
          <w:u w:val="single"/>
        </w:rPr>
      </w:pPr>
      <w:r>
        <w:rPr>
          <w:rFonts w:ascii="Arial" w:hAnsi="Arial" w:cs="Arial"/>
          <w:b/>
          <w:caps/>
          <w:kern w:val="20"/>
          <w:u w:val="single"/>
        </w:rPr>
        <w:t>adjournment</w:t>
      </w:r>
    </w:p>
    <w:p w14:paraId="41A2AAB2" w14:textId="53CE0999" w:rsidR="00E57CF8" w:rsidRPr="005E3E27" w:rsidRDefault="00E57CF8" w:rsidP="00E57CF8">
      <w:pPr>
        <w:spacing w:after="0" w:line="360" w:lineRule="auto"/>
        <w:jc w:val="both"/>
        <w:rPr>
          <w:rFonts w:ascii="Arial" w:hAnsi="Arial" w:cs="Arial"/>
        </w:rPr>
      </w:pPr>
      <w:r w:rsidRPr="00735765">
        <w:rPr>
          <w:rFonts w:ascii="Arial" w:hAnsi="Arial" w:cs="Arial"/>
        </w:rPr>
        <w:t>With there being no further business,</w:t>
      </w:r>
      <w:r w:rsidRPr="00735765">
        <w:rPr>
          <w:rFonts w:ascii="Arial" w:hAnsi="Arial" w:cs="Arial"/>
          <w:kern w:val="20"/>
        </w:rPr>
        <w:t xml:space="preserve"> </w:t>
      </w:r>
      <w:r w:rsidR="00735765" w:rsidRPr="00735765">
        <w:rPr>
          <w:rFonts w:ascii="Arial" w:hAnsi="Arial" w:cs="Arial"/>
          <w:kern w:val="20"/>
        </w:rPr>
        <w:t>Ms. Martin</w:t>
      </w:r>
      <w:r w:rsidRPr="00735765">
        <w:rPr>
          <w:rFonts w:ascii="Arial" w:hAnsi="Arial" w:cs="Arial"/>
          <w:kern w:val="20"/>
        </w:rPr>
        <w:t xml:space="preserve"> moved to adjourn the meeting and </w:t>
      </w:r>
      <w:r w:rsidR="00A41FDB" w:rsidRPr="00735765">
        <w:rPr>
          <w:rFonts w:ascii="Arial" w:hAnsi="Arial" w:cs="Arial"/>
          <w:kern w:val="20"/>
        </w:rPr>
        <w:t>M</w:t>
      </w:r>
      <w:r w:rsidR="00735765" w:rsidRPr="00735765">
        <w:rPr>
          <w:rFonts w:ascii="Arial" w:hAnsi="Arial" w:cs="Arial"/>
          <w:kern w:val="20"/>
        </w:rPr>
        <w:t xml:space="preserve">r. Davis </w:t>
      </w:r>
      <w:r w:rsidRPr="00735765">
        <w:rPr>
          <w:rFonts w:ascii="Arial" w:hAnsi="Arial" w:cs="Arial"/>
          <w:kern w:val="20"/>
        </w:rPr>
        <w:t>seconded the motion.</w:t>
      </w:r>
    </w:p>
    <w:p w14:paraId="187B37CC" w14:textId="77777777" w:rsidR="00E57CF8" w:rsidRPr="005E3E27" w:rsidRDefault="00E57CF8" w:rsidP="00E57CF8">
      <w:pPr>
        <w:spacing w:after="0" w:line="360" w:lineRule="auto"/>
        <w:rPr>
          <w:rFonts w:ascii="Arial" w:hAnsi="Arial" w:cs="Arial"/>
        </w:rPr>
      </w:pPr>
    </w:p>
    <w:p w14:paraId="4A184B60" w14:textId="77777777" w:rsidR="00E57CF8" w:rsidRPr="005E3E27" w:rsidRDefault="00E57CF8" w:rsidP="00E57CF8">
      <w:pPr>
        <w:spacing w:after="0" w:line="36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 xml:space="preserve">Upon a voice vote, the “Ayes,” “Nays” and “Abstentions” were as follows: </w:t>
      </w:r>
    </w:p>
    <w:p w14:paraId="2110798B" w14:textId="77777777" w:rsidR="00E57CF8" w:rsidRPr="005E3E27" w:rsidRDefault="00E57CF8" w:rsidP="00E57CF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E3E27">
        <w:rPr>
          <w:rFonts w:ascii="Arial" w:hAnsi="Arial" w:cs="Arial"/>
          <w:b/>
          <w:bCs/>
          <w:u w:val="single"/>
        </w:rPr>
        <w:t>AYES</w:t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  <w:u w:val="single"/>
        </w:rPr>
        <w:t>NAYS</w:t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</w:rPr>
        <w:tab/>
      </w:r>
      <w:r w:rsidRPr="005E3E27">
        <w:rPr>
          <w:rFonts w:ascii="Arial" w:hAnsi="Arial" w:cs="Arial"/>
          <w:b/>
          <w:bCs/>
          <w:u w:val="single"/>
        </w:rPr>
        <w:t>ABSTENTIONS</w:t>
      </w:r>
    </w:p>
    <w:p w14:paraId="101390E8" w14:textId="77777777" w:rsidR="00E57CF8" w:rsidRPr="005E3E27" w:rsidRDefault="00E57CF8" w:rsidP="00E57CF8">
      <w:pPr>
        <w:spacing w:after="0" w:line="24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>Peter W. Lisi</w:t>
      </w:r>
      <w:r w:rsidRPr="005E3E27">
        <w:rPr>
          <w:rFonts w:ascii="Arial" w:hAnsi="Arial" w:cs="Arial"/>
        </w:rPr>
        <w:tab/>
      </w:r>
      <w:r w:rsidRPr="005E3E27">
        <w:rPr>
          <w:rFonts w:ascii="Arial" w:hAnsi="Arial" w:cs="Arial"/>
        </w:rPr>
        <w:tab/>
        <w:t xml:space="preserve"> </w:t>
      </w:r>
      <w:r w:rsidRPr="005E3E27">
        <w:rPr>
          <w:rFonts w:ascii="Arial" w:hAnsi="Arial" w:cs="Arial"/>
        </w:rPr>
        <w:tab/>
      </w:r>
      <w:r w:rsidRPr="005E3E27">
        <w:rPr>
          <w:rFonts w:ascii="Arial" w:hAnsi="Arial" w:cs="Arial"/>
        </w:rPr>
        <w:tab/>
        <w:t>None</w:t>
      </w:r>
      <w:r w:rsidRPr="005E3E27">
        <w:rPr>
          <w:rFonts w:ascii="Arial" w:hAnsi="Arial" w:cs="Arial"/>
        </w:rPr>
        <w:tab/>
      </w:r>
      <w:r w:rsidRPr="005E3E27">
        <w:rPr>
          <w:rFonts w:ascii="Arial" w:hAnsi="Arial" w:cs="Arial"/>
        </w:rPr>
        <w:tab/>
      </w:r>
      <w:r w:rsidRPr="005E3E27">
        <w:rPr>
          <w:rFonts w:ascii="Arial" w:hAnsi="Arial" w:cs="Arial"/>
        </w:rPr>
        <w:tab/>
      </w:r>
      <w:r w:rsidRPr="005E3E27">
        <w:rPr>
          <w:rFonts w:ascii="Arial" w:hAnsi="Arial" w:cs="Arial"/>
        </w:rPr>
        <w:tab/>
      </w:r>
      <w:proofErr w:type="spellStart"/>
      <w:r w:rsidRPr="005E3E27">
        <w:rPr>
          <w:rFonts w:ascii="Arial" w:hAnsi="Arial" w:cs="Arial"/>
        </w:rPr>
        <w:t>None</w:t>
      </w:r>
      <w:proofErr w:type="spellEnd"/>
    </w:p>
    <w:p w14:paraId="59AACBBA" w14:textId="77777777" w:rsidR="00E57CF8" w:rsidRPr="005E3E27" w:rsidRDefault="00E57CF8" w:rsidP="00E57CF8">
      <w:pPr>
        <w:spacing w:after="0" w:line="24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>Lawrence Davis</w:t>
      </w:r>
    </w:p>
    <w:p w14:paraId="0856884C" w14:textId="77777777" w:rsidR="00E57CF8" w:rsidRPr="005E3E27" w:rsidRDefault="00E57CF8" w:rsidP="00E57CF8">
      <w:pPr>
        <w:spacing w:after="0" w:line="24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>Steven L. Elbaum</w:t>
      </w:r>
    </w:p>
    <w:p w14:paraId="7AB78A65" w14:textId="77777777" w:rsidR="00E57CF8" w:rsidRPr="005E3E27" w:rsidRDefault="00E57CF8" w:rsidP="00E57CF8">
      <w:pPr>
        <w:spacing w:after="0" w:line="24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>Kimberly Kennison</w:t>
      </w:r>
    </w:p>
    <w:p w14:paraId="6E454D22" w14:textId="6E87C005" w:rsidR="00E57CF8" w:rsidRDefault="00246F24" w:rsidP="00E57CF8">
      <w:pPr>
        <w:spacing w:after="0" w:line="240" w:lineRule="auto"/>
        <w:rPr>
          <w:rFonts w:ascii="Arial" w:hAnsi="Arial" w:cs="Arial"/>
        </w:rPr>
      </w:pPr>
      <w:r w:rsidRPr="005E3E27">
        <w:rPr>
          <w:rFonts w:ascii="Arial" w:hAnsi="Arial" w:cs="Arial"/>
        </w:rPr>
        <w:t>Susan Martin</w:t>
      </w:r>
    </w:p>
    <w:p w14:paraId="73AD08B6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</w:p>
    <w:p w14:paraId="0B45C177" w14:textId="77777777" w:rsidR="00246F24" w:rsidRDefault="00246F24" w:rsidP="00E57CF8">
      <w:pPr>
        <w:spacing w:after="0" w:line="240" w:lineRule="auto"/>
        <w:rPr>
          <w:rFonts w:ascii="Arial" w:hAnsi="Arial" w:cs="Arial"/>
        </w:rPr>
      </w:pPr>
    </w:p>
    <w:p w14:paraId="50341598" w14:textId="29BD41BB" w:rsidR="00E57CF8" w:rsidRDefault="00E57CF8" w:rsidP="00E57C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46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hybrid meeting </w:t>
      </w:r>
      <w:r w:rsidRPr="005A5518">
        <w:rPr>
          <w:rFonts w:ascii="Arial" w:hAnsi="Arial" w:cs="Arial"/>
        </w:rPr>
        <w:t xml:space="preserve">adjourned </w:t>
      </w:r>
      <w:r w:rsidRPr="004C0260">
        <w:rPr>
          <w:rFonts w:ascii="Arial" w:hAnsi="Arial" w:cs="Arial"/>
        </w:rPr>
        <w:t>at 1:</w:t>
      </w:r>
      <w:r w:rsidR="004C0260" w:rsidRPr="004C0260">
        <w:rPr>
          <w:rFonts w:ascii="Arial" w:hAnsi="Arial" w:cs="Arial"/>
        </w:rPr>
        <w:t>24</w:t>
      </w:r>
      <w:r w:rsidRPr="004C0260">
        <w:rPr>
          <w:rFonts w:ascii="Arial" w:hAnsi="Arial" w:cs="Arial"/>
        </w:rPr>
        <w:t xml:space="preserve"> p.m</w:t>
      </w:r>
      <w:r w:rsidRPr="005A5518">
        <w:rPr>
          <w:rFonts w:ascii="Arial" w:hAnsi="Arial" w:cs="Arial"/>
        </w:rPr>
        <w:t>.</w:t>
      </w:r>
    </w:p>
    <w:p w14:paraId="792D3C36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</w:p>
    <w:p w14:paraId="576BD535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</w:p>
    <w:p w14:paraId="5EDF3A2E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34C7CE14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</w:p>
    <w:p w14:paraId="6ECEBE30" w14:textId="77777777" w:rsidR="00E57CF8" w:rsidRDefault="00E57CF8" w:rsidP="00E57CF8">
      <w:pPr>
        <w:spacing w:after="0" w:line="240" w:lineRule="auto"/>
        <w:rPr>
          <w:rFonts w:ascii="Arial" w:hAnsi="Arial" w:cs="Arial"/>
        </w:rPr>
      </w:pPr>
    </w:p>
    <w:p w14:paraId="0C631FAB" w14:textId="1C97FBCD" w:rsidR="00E57CF8" w:rsidRDefault="00E57CF8" w:rsidP="00E57C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Jeanette </w:t>
      </w:r>
      <w:r w:rsidR="007D6838">
        <w:rPr>
          <w:rFonts w:ascii="Arial" w:hAnsi="Arial" w:cs="Arial"/>
        </w:rPr>
        <w:t xml:space="preserve">W. </w:t>
      </w:r>
      <w:r>
        <w:rPr>
          <w:rFonts w:ascii="Arial" w:hAnsi="Arial" w:cs="Arial"/>
        </w:rPr>
        <w:t>Weldon</w:t>
      </w:r>
    </w:p>
    <w:p w14:paraId="2AE9CFCC" w14:textId="322CF588" w:rsidR="00076540" w:rsidRPr="00B7209A" w:rsidRDefault="00E57CF8" w:rsidP="00B7209A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Executive Director</w:t>
      </w:r>
    </w:p>
    <w:sectPr w:rsidR="00076540" w:rsidRPr="00B720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601A" w14:textId="77777777" w:rsidR="00AF533E" w:rsidRDefault="00AF533E" w:rsidP="00D86CBB">
      <w:pPr>
        <w:spacing w:after="0" w:line="240" w:lineRule="auto"/>
      </w:pPr>
      <w:r>
        <w:separator/>
      </w:r>
    </w:p>
  </w:endnote>
  <w:endnote w:type="continuationSeparator" w:id="0">
    <w:p w14:paraId="49CE3EEA" w14:textId="77777777" w:rsidR="00AF533E" w:rsidRDefault="00AF533E" w:rsidP="00D8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2BB" w14:textId="58C09C79" w:rsidR="00EA63EC" w:rsidRPr="007B05DE" w:rsidRDefault="00EA63EC">
    <w:pPr>
      <w:pStyle w:val="Footer"/>
      <w:jc w:val="center"/>
      <w:rPr>
        <w:rFonts w:ascii="Arial" w:hAnsi="Arial" w:cs="Arial"/>
        <w:sz w:val="18"/>
        <w:szCs w:val="18"/>
      </w:rPr>
    </w:pPr>
    <w:r w:rsidRPr="007B05DE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11819426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05DE">
          <w:rPr>
            <w:rFonts w:ascii="Arial" w:hAnsi="Arial" w:cs="Arial"/>
            <w:sz w:val="18"/>
            <w:szCs w:val="18"/>
          </w:rPr>
          <w:fldChar w:fldCharType="begin"/>
        </w:r>
        <w:r w:rsidRPr="007B05D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B05DE">
          <w:rPr>
            <w:rFonts w:ascii="Arial" w:hAnsi="Arial" w:cs="Arial"/>
            <w:sz w:val="18"/>
            <w:szCs w:val="18"/>
          </w:rPr>
          <w:fldChar w:fldCharType="separate"/>
        </w:r>
        <w:r w:rsidRPr="007B05DE">
          <w:rPr>
            <w:rFonts w:ascii="Arial" w:hAnsi="Arial" w:cs="Arial"/>
            <w:noProof/>
            <w:sz w:val="18"/>
            <w:szCs w:val="18"/>
          </w:rPr>
          <w:t>2</w:t>
        </w:r>
        <w:r w:rsidRPr="007B05DE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050C5AF4" w14:textId="5A2D0B8C" w:rsidR="007B05DE" w:rsidRPr="00186FA2" w:rsidRDefault="007B05DE" w:rsidP="00015003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24D1" w14:textId="77777777" w:rsidR="00AF533E" w:rsidRDefault="00AF533E" w:rsidP="00D86CBB">
      <w:pPr>
        <w:spacing w:after="0" w:line="240" w:lineRule="auto"/>
      </w:pPr>
      <w:r>
        <w:separator/>
      </w:r>
    </w:p>
  </w:footnote>
  <w:footnote w:type="continuationSeparator" w:id="0">
    <w:p w14:paraId="67279040" w14:textId="77777777" w:rsidR="00AF533E" w:rsidRDefault="00AF533E" w:rsidP="00D86CBB">
      <w:pPr>
        <w:spacing w:after="0" w:line="240" w:lineRule="auto"/>
      </w:pPr>
      <w:r>
        <w:continuationSeparator/>
      </w:r>
    </w:p>
  </w:footnote>
  <w:footnote w:id="1">
    <w:p w14:paraId="72A39ACE" w14:textId="7FED113A" w:rsidR="00E57CF8" w:rsidRPr="002B77FC" w:rsidRDefault="00E57CF8" w:rsidP="00E57CF8">
      <w:pPr>
        <w:pStyle w:val="FootnoteText"/>
        <w:rPr>
          <w:rFonts w:ascii="Arial" w:hAnsi="Arial" w:cs="Arial"/>
          <w:sz w:val="18"/>
          <w:szCs w:val="18"/>
        </w:rPr>
      </w:pPr>
      <w:r w:rsidRPr="002B77FC">
        <w:rPr>
          <w:rStyle w:val="FootnoteReference"/>
          <w:rFonts w:ascii="Arial" w:hAnsi="Arial" w:cs="Arial"/>
          <w:sz w:val="18"/>
          <w:szCs w:val="18"/>
        </w:rPr>
        <w:footnoteRef/>
      </w:r>
      <w:r w:rsidRPr="002B77FC">
        <w:rPr>
          <w:rFonts w:ascii="Arial" w:hAnsi="Arial" w:cs="Arial"/>
          <w:sz w:val="18"/>
          <w:szCs w:val="18"/>
        </w:rPr>
        <w:t xml:space="preserve"> </w:t>
      </w:r>
      <w:r w:rsidR="00D157EC" w:rsidRPr="002B77FC">
        <w:rPr>
          <w:rFonts w:ascii="Arial" w:hAnsi="Arial" w:cs="Arial"/>
          <w:sz w:val="18"/>
          <w:szCs w:val="18"/>
        </w:rPr>
        <w:t>Ms.</w:t>
      </w:r>
      <w:r w:rsidRPr="002B77FC">
        <w:rPr>
          <w:rFonts w:ascii="Arial" w:hAnsi="Arial" w:cs="Arial"/>
          <w:sz w:val="18"/>
          <w:szCs w:val="18"/>
        </w:rPr>
        <w:t xml:space="preserve"> Kennison participated in the meeting via teleconference that permitted all parties to hear each other.</w:t>
      </w:r>
    </w:p>
  </w:footnote>
  <w:footnote w:id="2">
    <w:p w14:paraId="7234481C" w14:textId="22108C0A" w:rsidR="007A624A" w:rsidRDefault="007A624A">
      <w:pPr>
        <w:pStyle w:val="FootnoteText"/>
      </w:pPr>
      <w:r>
        <w:rPr>
          <w:rStyle w:val="FootnoteReference"/>
        </w:rPr>
        <w:footnoteRef/>
      </w:r>
      <w:r>
        <w:t xml:space="preserve"> Mr. Lisi </w:t>
      </w:r>
      <w:r w:rsidRPr="002B77FC">
        <w:rPr>
          <w:rFonts w:ascii="Arial" w:hAnsi="Arial" w:cs="Arial"/>
          <w:sz w:val="18"/>
          <w:szCs w:val="18"/>
        </w:rPr>
        <w:t>participated in the meeting via teleconference that permitted all parties to hear each other.</w:t>
      </w:r>
    </w:p>
  </w:footnote>
  <w:footnote w:id="3">
    <w:p w14:paraId="648FD717" w14:textId="7335FB7C" w:rsidR="0050708D" w:rsidRPr="0050708D" w:rsidRDefault="0050708D">
      <w:pPr>
        <w:pStyle w:val="FootnoteText"/>
        <w:rPr>
          <w:rFonts w:ascii="Arial" w:hAnsi="Arial" w:cs="Arial"/>
          <w:sz w:val="18"/>
          <w:szCs w:val="18"/>
        </w:rPr>
      </w:pPr>
      <w:r w:rsidRPr="0050708D">
        <w:rPr>
          <w:rStyle w:val="FootnoteReference"/>
          <w:rFonts w:ascii="Arial" w:hAnsi="Arial" w:cs="Arial"/>
          <w:sz w:val="18"/>
          <w:szCs w:val="18"/>
        </w:rPr>
        <w:footnoteRef/>
      </w:r>
      <w:r w:rsidRPr="0050708D">
        <w:rPr>
          <w:rFonts w:ascii="Arial" w:hAnsi="Arial" w:cs="Arial"/>
          <w:sz w:val="18"/>
          <w:szCs w:val="18"/>
        </w:rPr>
        <w:t xml:space="preserve"> Mr. Blake </w:t>
      </w:r>
      <w:r w:rsidRPr="002B77FC">
        <w:rPr>
          <w:rFonts w:ascii="Arial" w:hAnsi="Arial" w:cs="Arial"/>
          <w:sz w:val="18"/>
          <w:szCs w:val="18"/>
        </w:rPr>
        <w:t>participated in the meeting via teleconference that permitted all parties to hear each other.</w:t>
      </w:r>
    </w:p>
  </w:footnote>
  <w:footnote w:id="4">
    <w:p w14:paraId="63698489" w14:textId="40FE08A9" w:rsidR="002B77FC" w:rsidRDefault="002B77FC">
      <w:pPr>
        <w:pStyle w:val="FootnoteText"/>
      </w:pPr>
      <w:r w:rsidRPr="002B77FC">
        <w:rPr>
          <w:rStyle w:val="FootnoteReference"/>
          <w:rFonts w:ascii="Arial" w:hAnsi="Arial" w:cs="Arial"/>
          <w:sz w:val="18"/>
          <w:szCs w:val="18"/>
        </w:rPr>
        <w:footnoteRef/>
      </w:r>
      <w:r w:rsidRPr="002B77FC">
        <w:rPr>
          <w:rFonts w:ascii="Arial" w:hAnsi="Arial" w:cs="Arial"/>
          <w:sz w:val="18"/>
          <w:szCs w:val="18"/>
        </w:rPr>
        <w:t xml:space="preserve"> Ms. Mackewicz participated in the meeting via teleconference that permitted all parties to hear each other.</w:t>
      </w:r>
    </w:p>
  </w:footnote>
  <w:footnote w:id="5">
    <w:p w14:paraId="4DBD3D82" w14:textId="00E341B4" w:rsidR="00836AE9" w:rsidRPr="00836AE9" w:rsidRDefault="00836AE9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Mr. Perez </w:t>
      </w:r>
      <w:r w:rsidRPr="002B77FC">
        <w:rPr>
          <w:rFonts w:ascii="Arial" w:hAnsi="Arial" w:cs="Arial"/>
          <w:sz w:val="18"/>
          <w:szCs w:val="18"/>
        </w:rPr>
        <w:t>participated in the meeting via teleconference that permitted all parties to hear each other.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82EE" w14:textId="4DE434EB" w:rsidR="007B05DE" w:rsidRDefault="00CD5EDD" w:rsidP="00C1321C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7E031C">
      <w:rPr>
        <w:rFonts w:ascii="Arial" w:hAnsi="Arial" w:cs="Arial"/>
        <w:b/>
        <w:bCs/>
      </w:rPr>
      <w:t>DRAFT</w:t>
    </w:r>
  </w:p>
  <w:p w14:paraId="48064DFD" w14:textId="46CEF31D" w:rsidR="00EA63EC" w:rsidRPr="00EA63EC" w:rsidRDefault="00EA63EC" w:rsidP="00C1321C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8CD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31A5B"/>
    <w:multiLevelType w:val="hybridMultilevel"/>
    <w:tmpl w:val="AAB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0EBC"/>
    <w:multiLevelType w:val="hybridMultilevel"/>
    <w:tmpl w:val="8FB4983A"/>
    <w:lvl w:ilvl="0" w:tplc="9F62F3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525"/>
    <w:multiLevelType w:val="hybridMultilevel"/>
    <w:tmpl w:val="2EB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4C3F"/>
    <w:multiLevelType w:val="hybridMultilevel"/>
    <w:tmpl w:val="861A1AB2"/>
    <w:lvl w:ilvl="0" w:tplc="98043C3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DE012F"/>
    <w:multiLevelType w:val="hybridMultilevel"/>
    <w:tmpl w:val="178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0270"/>
    <w:multiLevelType w:val="hybridMultilevel"/>
    <w:tmpl w:val="805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6C02"/>
    <w:multiLevelType w:val="hybridMultilevel"/>
    <w:tmpl w:val="EBE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A2D66"/>
    <w:multiLevelType w:val="hybridMultilevel"/>
    <w:tmpl w:val="C90A004E"/>
    <w:lvl w:ilvl="0" w:tplc="F588FB14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 w:hint="default"/>
        <w:b/>
        <w:bCs/>
        <w:sz w:val="20"/>
        <w:szCs w:val="20"/>
      </w:rPr>
    </w:lvl>
    <w:lvl w:ilvl="1" w:tplc="59849E2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131"/>
    <w:multiLevelType w:val="hybridMultilevel"/>
    <w:tmpl w:val="2F0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3D42"/>
    <w:multiLevelType w:val="hybridMultilevel"/>
    <w:tmpl w:val="666EE6CE"/>
    <w:lvl w:ilvl="0" w:tplc="C2C0D4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F3603"/>
    <w:multiLevelType w:val="hybridMultilevel"/>
    <w:tmpl w:val="3AE026EE"/>
    <w:lvl w:ilvl="0" w:tplc="14C426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79DB"/>
    <w:multiLevelType w:val="hybridMultilevel"/>
    <w:tmpl w:val="2818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D64"/>
    <w:multiLevelType w:val="hybridMultilevel"/>
    <w:tmpl w:val="AE86E58C"/>
    <w:lvl w:ilvl="0" w:tplc="D97AC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F80"/>
    <w:multiLevelType w:val="hybridMultilevel"/>
    <w:tmpl w:val="765C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93797"/>
    <w:multiLevelType w:val="hybridMultilevel"/>
    <w:tmpl w:val="CBF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D5B03"/>
    <w:multiLevelType w:val="hybridMultilevel"/>
    <w:tmpl w:val="AF9A32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C7D18F5"/>
    <w:multiLevelType w:val="hybridMultilevel"/>
    <w:tmpl w:val="04E87ECC"/>
    <w:lvl w:ilvl="0" w:tplc="3A68F138">
      <w:start w:val="1"/>
      <w:numFmt w:val="decimal"/>
      <w:lvlText w:val="%1."/>
      <w:lvlJc w:val="left"/>
      <w:pPr>
        <w:ind w:left="540" w:hanging="450"/>
      </w:pPr>
      <w:rPr>
        <w:b/>
        <w:bCs w:val="0"/>
      </w:rPr>
    </w:lvl>
    <w:lvl w:ilvl="1" w:tplc="E4B0E4E0">
      <w:start w:val="1"/>
      <w:numFmt w:val="upperLetter"/>
      <w:lvlText w:val="%2."/>
      <w:lvlJc w:val="left"/>
      <w:pPr>
        <w:ind w:left="1170" w:hanging="360"/>
      </w:pPr>
      <w:rPr>
        <w:b w:val="0"/>
        <w:bCs w:val="0"/>
        <w:color w:val="auto"/>
      </w:rPr>
    </w:lvl>
    <w:lvl w:ilvl="2" w:tplc="C9F693CC">
      <w:start w:val="1"/>
      <w:numFmt w:val="lowerRoman"/>
      <w:lvlText w:val="%3."/>
      <w:lvlJc w:val="right"/>
      <w:pPr>
        <w:ind w:left="189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D5622E4"/>
    <w:multiLevelType w:val="hybridMultilevel"/>
    <w:tmpl w:val="D15E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92FDA"/>
    <w:multiLevelType w:val="hybridMultilevel"/>
    <w:tmpl w:val="D6D0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4C7"/>
    <w:multiLevelType w:val="singleLevel"/>
    <w:tmpl w:val="6E88C95C"/>
    <w:lvl w:ilvl="0">
      <w:start w:val="1"/>
      <w:numFmt w:val="upperLetter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21" w15:restartNumberingAfterBreak="0">
    <w:nsid w:val="4E5972D4"/>
    <w:multiLevelType w:val="hybridMultilevel"/>
    <w:tmpl w:val="9F66AAB4"/>
    <w:lvl w:ilvl="0" w:tplc="49FA86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3E30"/>
    <w:multiLevelType w:val="hybridMultilevel"/>
    <w:tmpl w:val="F59AB926"/>
    <w:lvl w:ilvl="0" w:tplc="8B4EB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A66"/>
    <w:multiLevelType w:val="hybridMultilevel"/>
    <w:tmpl w:val="710A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A14D9"/>
    <w:multiLevelType w:val="hybridMultilevel"/>
    <w:tmpl w:val="03E60A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D7C6D1C"/>
    <w:multiLevelType w:val="hybridMultilevel"/>
    <w:tmpl w:val="1772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76A43"/>
    <w:multiLevelType w:val="hybridMultilevel"/>
    <w:tmpl w:val="95C2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8030">
    <w:abstractNumId w:val="19"/>
  </w:num>
  <w:num w:numId="2" w16cid:durableId="924606463">
    <w:abstractNumId w:val="12"/>
  </w:num>
  <w:num w:numId="3" w16cid:durableId="1583904249">
    <w:abstractNumId w:val="0"/>
  </w:num>
  <w:num w:numId="4" w16cid:durableId="1557860609">
    <w:abstractNumId w:val="8"/>
  </w:num>
  <w:num w:numId="5" w16cid:durableId="1974674790">
    <w:abstractNumId w:val="25"/>
  </w:num>
  <w:num w:numId="6" w16cid:durableId="1414160697">
    <w:abstractNumId w:val="4"/>
  </w:num>
  <w:num w:numId="7" w16cid:durableId="1245337159">
    <w:abstractNumId w:val="7"/>
  </w:num>
  <w:num w:numId="8" w16cid:durableId="572278991">
    <w:abstractNumId w:val="3"/>
  </w:num>
  <w:num w:numId="9" w16cid:durableId="2049991581">
    <w:abstractNumId w:val="18"/>
  </w:num>
  <w:num w:numId="10" w16cid:durableId="1898006496">
    <w:abstractNumId w:val="26"/>
  </w:num>
  <w:num w:numId="11" w16cid:durableId="490097416">
    <w:abstractNumId w:val="14"/>
  </w:num>
  <w:num w:numId="12" w16cid:durableId="376244388">
    <w:abstractNumId w:val="15"/>
  </w:num>
  <w:num w:numId="13" w16cid:durableId="632639050">
    <w:abstractNumId w:val="6"/>
  </w:num>
  <w:num w:numId="14" w16cid:durableId="644624189">
    <w:abstractNumId w:val="10"/>
  </w:num>
  <w:num w:numId="15" w16cid:durableId="572744720">
    <w:abstractNumId w:val="11"/>
  </w:num>
  <w:num w:numId="16" w16cid:durableId="494612143">
    <w:abstractNumId w:val="21"/>
  </w:num>
  <w:num w:numId="17" w16cid:durableId="725035588">
    <w:abstractNumId w:val="2"/>
  </w:num>
  <w:num w:numId="18" w16cid:durableId="1402606124">
    <w:abstractNumId w:val="21"/>
  </w:num>
  <w:num w:numId="19" w16cid:durableId="190996121">
    <w:abstractNumId w:val="13"/>
  </w:num>
  <w:num w:numId="20" w16cid:durableId="1392389589">
    <w:abstractNumId w:val="22"/>
  </w:num>
  <w:num w:numId="21" w16cid:durableId="434252490">
    <w:abstractNumId w:val="17"/>
  </w:num>
  <w:num w:numId="22" w16cid:durableId="1007052352">
    <w:abstractNumId w:val="23"/>
  </w:num>
  <w:num w:numId="23" w16cid:durableId="1912153374">
    <w:abstractNumId w:val="5"/>
  </w:num>
  <w:num w:numId="24" w16cid:durableId="1729575476">
    <w:abstractNumId w:val="20"/>
    <w:lvlOverride w:ilvl="0">
      <w:startOverride w:val="1"/>
    </w:lvlOverride>
  </w:num>
  <w:num w:numId="25" w16cid:durableId="1794132920">
    <w:abstractNumId w:val="1"/>
  </w:num>
  <w:num w:numId="26" w16cid:durableId="1385326485">
    <w:abstractNumId w:val="9"/>
  </w:num>
  <w:num w:numId="27" w16cid:durableId="1256790533">
    <w:abstractNumId w:val="20"/>
    <w:lvlOverride w:ilvl="0">
      <w:startOverride w:val="1"/>
    </w:lvlOverride>
  </w:num>
  <w:num w:numId="28" w16cid:durableId="51514276">
    <w:abstractNumId w:val="16"/>
  </w:num>
  <w:num w:numId="29" w16cid:durableId="13266664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A"/>
    <w:rsid w:val="0000088B"/>
    <w:rsid w:val="00001C77"/>
    <w:rsid w:val="00005EA8"/>
    <w:rsid w:val="00011EE5"/>
    <w:rsid w:val="00015003"/>
    <w:rsid w:val="0001572B"/>
    <w:rsid w:val="00015E8F"/>
    <w:rsid w:val="000164D8"/>
    <w:rsid w:val="000175EB"/>
    <w:rsid w:val="00017879"/>
    <w:rsid w:val="00022C86"/>
    <w:rsid w:val="00025C94"/>
    <w:rsid w:val="00026545"/>
    <w:rsid w:val="0003224F"/>
    <w:rsid w:val="00036596"/>
    <w:rsid w:val="00036B4D"/>
    <w:rsid w:val="00036F0E"/>
    <w:rsid w:val="00040004"/>
    <w:rsid w:val="000455C4"/>
    <w:rsid w:val="00046CA7"/>
    <w:rsid w:val="0004763D"/>
    <w:rsid w:val="00050B09"/>
    <w:rsid w:val="00051B65"/>
    <w:rsid w:val="00054589"/>
    <w:rsid w:val="00063A66"/>
    <w:rsid w:val="00063B8C"/>
    <w:rsid w:val="000646F4"/>
    <w:rsid w:val="00064BDA"/>
    <w:rsid w:val="00064D83"/>
    <w:rsid w:val="00065A6F"/>
    <w:rsid w:val="00065C27"/>
    <w:rsid w:val="0007240B"/>
    <w:rsid w:val="00072FCF"/>
    <w:rsid w:val="00073A47"/>
    <w:rsid w:val="0007491A"/>
    <w:rsid w:val="000751DA"/>
    <w:rsid w:val="00076540"/>
    <w:rsid w:val="00076565"/>
    <w:rsid w:val="000834BE"/>
    <w:rsid w:val="0008623C"/>
    <w:rsid w:val="00090611"/>
    <w:rsid w:val="000A3985"/>
    <w:rsid w:val="000A63A2"/>
    <w:rsid w:val="000B2952"/>
    <w:rsid w:val="000B390F"/>
    <w:rsid w:val="000B4883"/>
    <w:rsid w:val="000B5C8E"/>
    <w:rsid w:val="000B5DDE"/>
    <w:rsid w:val="000C0143"/>
    <w:rsid w:val="000C18BA"/>
    <w:rsid w:val="000C341F"/>
    <w:rsid w:val="000C6489"/>
    <w:rsid w:val="000D1421"/>
    <w:rsid w:val="000D2888"/>
    <w:rsid w:val="000D3089"/>
    <w:rsid w:val="000D6A59"/>
    <w:rsid w:val="000E30DF"/>
    <w:rsid w:val="000E71CD"/>
    <w:rsid w:val="000F0CC5"/>
    <w:rsid w:val="000F2B90"/>
    <w:rsid w:val="000F3171"/>
    <w:rsid w:val="000F4E09"/>
    <w:rsid w:val="000F520E"/>
    <w:rsid w:val="000F59E7"/>
    <w:rsid w:val="00104729"/>
    <w:rsid w:val="0010608A"/>
    <w:rsid w:val="001070DC"/>
    <w:rsid w:val="001106C8"/>
    <w:rsid w:val="0011136B"/>
    <w:rsid w:val="00115066"/>
    <w:rsid w:val="001158DC"/>
    <w:rsid w:val="001170B2"/>
    <w:rsid w:val="00125B11"/>
    <w:rsid w:val="00134F43"/>
    <w:rsid w:val="001356CA"/>
    <w:rsid w:val="001375EA"/>
    <w:rsid w:val="001379C4"/>
    <w:rsid w:val="00137D90"/>
    <w:rsid w:val="001410A6"/>
    <w:rsid w:val="00142418"/>
    <w:rsid w:val="00145018"/>
    <w:rsid w:val="00145079"/>
    <w:rsid w:val="00146D0F"/>
    <w:rsid w:val="00147659"/>
    <w:rsid w:val="001501C2"/>
    <w:rsid w:val="00152922"/>
    <w:rsid w:val="00152B52"/>
    <w:rsid w:val="00152EF3"/>
    <w:rsid w:val="00153824"/>
    <w:rsid w:val="0015444C"/>
    <w:rsid w:val="00154882"/>
    <w:rsid w:val="00160246"/>
    <w:rsid w:val="0016626A"/>
    <w:rsid w:val="0017064A"/>
    <w:rsid w:val="00170E7A"/>
    <w:rsid w:val="00171995"/>
    <w:rsid w:val="001723C4"/>
    <w:rsid w:val="001750D3"/>
    <w:rsid w:val="0017775C"/>
    <w:rsid w:val="001777DD"/>
    <w:rsid w:val="00177AB3"/>
    <w:rsid w:val="00177CBD"/>
    <w:rsid w:val="00180734"/>
    <w:rsid w:val="00183349"/>
    <w:rsid w:val="00186DD4"/>
    <w:rsid w:val="00191A0D"/>
    <w:rsid w:val="00191C86"/>
    <w:rsid w:val="001923F0"/>
    <w:rsid w:val="00192B95"/>
    <w:rsid w:val="00192BFD"/>
    <w:rsid w:val="00194C51"/>
    <w:rsid w:val="00195DF1"/>
    <w:rsid w:val="001A21AD"/>
    <w:rsid w:val="001A33D1"/>
    <w:rsid w:val="001A40A4"/>
    <w:rsid w:val="001A6F7D"/>
    <w:rsid w:val="001A7ABE"/>
    <w:rsid w:val="001B60FA"/>
    <w:rsid w:val="001B61B8"/>
    <w:rsid w:val="001C0CBA"/>
    <w:rsid w:val="001C14AA"/>
    <w:rsid w:val="001C2E12"/>
    <w:rsid w:val="001C4D08"/>
    <w:rsid w:val="001C618B"/>
    <w:rsid w:val="001D71E8"/>
    <w:rsid w:val="001D724D"/>
    <w:rsid w:val="001D7C54"/>
    <w:rsid w:val="001E1A9B"/>
    <w:rsid w:val="001E261B"/>
    <w:rsid w:val="001E29C5"/>
    <w:rsid w:val="001E7BA0"/>
    <w:rsid w:val="001F57D1"/>
    <w:rsid w:val="001F6550"/>
    <w:rsid w:val="0020028F"/>
    <w:rsid w:val="002024CF"/>
    <w:rsid w:val="00202DDF"/>
    <w:rsid w:val="002031B1"/>
    <w:rsid w:val="00205A0F"/>
    <w:rsid w:val="00205EE7"/>
    <w:rsid w:val="0020669E"/>
    <w:rsid w:val="00206D63"/>
    <w:rsid w:val="00207605"/>
    <w:rsid w:val="00210095"/>
    <w:rsid w:val="002104AF"/>
    <w:rsid w:val="002117F9"/>
    <w:rsid w:val="00214D96"/>
    <w:rsid w:val="00217763"/>
    <w:rsid w:val="00221CF2"/>
    <w:rsid w:val="002310A5"/>
    <w:rsid w:val="00232FA6"/>
    <w:rsid w:val="00236F83"/>
    <w:rsid w:val="002370FA"/>
    <w:rsid w:val="002413B6"/>
    <w:rsid w:val="00242617"/>
    <w:rsid w:val="00244243"/>
    <w:rsid w:val="002461B8"/>
    <w:rsid w:val="00246417"/>
    <w:rsid w:val="00246F24"/>
    <w:rsid w:val="00247E3B"/>
    <w:rsid w:val="0025017C"/>
    <w:rsid w:val="0025100D"/>
    <w:rsid w:val="00251FF9"/>
    <w:rsid w:val="00252FA3"/>
    <w:rsid w:val="00253306"/>
    <w:rsid w:val="0025453C"/>
    <w:rsid w:val="00261BFF"/>
    <w:rsid w:val="00262B0F"/>
    <w:rsid w:val="002637EB"/>
    <w:rsid w:val="00267604"/>
    <w:rsid w:val="0027150B"/>
    <w:rsid w:val="00271BBC"/>
    <w:rsid w:val="00274721"/>
    <w:rsid w:val="00275A77"/>
    <w:rsid w:val="0027791B"/>
    <w:rsid w:val="00280F97"/>
    <w:rsid w:val="00282BC1"/>
    <w:rsid w:val="00286462"/>
    <w:rsid w:val="00286FF2"/>
    <w:rsid w:val="0029134F"/>
    <w:rsid w:val="00293893"/>
    <w:rsid w:val="002940AD"/>
    <w:rsid w:val="00294542"/>
    <w:rsid w:val="0029796F"/>
    <w:rsid w:val="002A25E7"/>
    <w:rsid w:val="002A2BDA"/>
    <w:rsid w:val="002A4367"/>
    <w:rsid w:val="002A5FAA"/>
    <w:rsid w:val="002A6595"/>
    <w:rsid w:val="002B0BB7"/>
    <w:rsid w:val="002B2150"/>
    <w:rsid w:val="002B29FD"/>
    <w:rsid w:val="002B3872"/>
    <w:rsid w:val="002B6AB9"/>
    <w:rsid w:val="002B77FC"/>
    <w:rsid w:val="002C5D2B"/>
    <w:rsid w:val="002C5FA1"/>
    <w:rsid w:val="002C699E"/>
    <w:rsid w:val="002C77CE"/>
    <w:rsid w:val="002D4052"/>
    <w:rsid w:val="002D43F3"/>
    <w:rsid w:val="002D519E"/>
    <w:rsid w:val="002D701C"/>
    <w:rsid w:val="002E1D77"/>
    <w:rsid w:val="002E2758"/>
    <w:rsid w:val="002E7775"/>
    <w:rsid w:val="002F0DCB"/>
    <w:rsid w:val="002F55B6"/>
    <w:rsid w:val="002F67C0"/>
    <w:rsid w:val="00301609"/>
    <w:rsid w:val="003026E6"/>
    <w:rsid w:val="00303254"/>
    <w:rsid w:val="00305302"/>
    <w:rsid w:val="00307091"/>
    <w:rsid w:val="00312415"/>
    <w:rsid w:val="00313529"/>
    <w:rsid w:val="00315656"/>
    <w:rsid w:val="00322D5F"/>
    <w:rsid w:val="00322E86"/>
    <w:rsid w:val="00327423"/>
    <w:rsid w:val="00330155"/>
    <w:rsid w:val="00331690"/>
    <w:rsid w:val="003369E4"/>
    <w:rsid w:val="00340B9D"/>
    <w:rsid w:val="0034391F"/>
    <w:rsid w:val="003457CA"/>
    <w:rsid w:val="00350261"/>
    <w:rsid w:val="00360414"/>
    <w:rsid w:val="00360B19"/>
    <w:rsid w:val="003631B8"/>
    <w:rsid w:val="0036485E"/>
    <w:rsid w:val="00365B33"/>
    <w:rsid w:val="00373E5F"/>
    <w:rsid w:val="00374CC0"/>
    <w:rsid w:val="00376755"/>
    <w:rsid w:val="00384BC8"/>
    <w:rsid w:val="00385ABA"/>
    <w:rsid w:val="00391BDD"/>
    <w:rsid w:val="00393315"/>
    <w:rsid w:val="0039453D"/>
    <w:rsid w:val="00395856"/>
    <w:rsid w:val="003959C4"/>
    <w:rsid w:val="00396917"/>
    <w:rsid w:val="003A1925"/>
    <w:rsid w:val="003A2E32"/>
    <w:rsid w:val="003A3C2A"/>
    <w:rsid w:val="003A3FED"/>
    <w:rsid w:val="003A4F5A"/>
    <w:rsid w:val="003A5461"/>
    <w:rsid w:val="003A590E"/>
    <w:rsid w:val="003B3FD2"/>
    <w:rsid w:val="003B4267"/>
    <w:rsid w:val="003B50D8"/>
    <w:rsid w:val="003B521E"/>
    <w:rsid w:val="003B5B06"/>
    <w:rsid w:val="003B5C4B"/>
    <w:rsid w:val="003B730D"/>
    <w:rsid w:val="003C0F5B"/>
    <w:rsid w:val="003C1330"/>
    <w:rsid w:val="003C4A21"/>
    <w:rsid w:val="003C5477"/>
    <w:rsid w:val="003D2C35"/>
    <w:rsid w:val="003D4A1F"/>
    <w:rsid w:val="003D4F99"/>
    <w:rsid w:val="003D677E"/>
    <w:rsid w:val="003D72BC"/>
    <w:rsid w:val="003E5466"/>
    <w:rsid w:val="003E671E"/>
    <w:rsid w:val="003E77D5"/>
    <w:rsid w:val="003F11B1"/>
    <w:rsid w:val="0040758A"/>
    <w:rsid w:val="0041064E"/>
    <w:rsid w:val="004112D2"/>
    <w:rsid w:val="004116F3"/>
    <w:rsid w:val="0041397C"/>
    <w:rsid w:val="00415907"/>
    <w:rsid w:val="00416A41"/>
    <w:rsid w:val="004175FC"/>
    <w:rsid w:val="00417AF4"/>
    <w:rsid w:val="004257D9"/>
    <w:rsid w:val="00427DDB"/>
    <w:rsid w:val="00432710"/>
    <w:rsid w:val="004327B7"/>
    <w:rsid w:val="004354B2"/>
    <w:rsid w:val="00437A16"/>
    <w:rsid w:val="0044660D"/>
    <w:rsid w:val="00450F3E"/>
    <w:rsid w:val="0045476F"/>
    <w:rsid w:val="00455E2E"/>
    <w:rsid w:val="00457DCD"/>
    <w:rsid w:val="00460CCC"/>
    <w:rsid w:val="0046579D"/>
    <w:rsid w:val="00465826"/>
    <w:rsid w:val="00465B4E"/>
    <w:rsid w:val="00465E80"/>
    <w:rsid w:val="004664C2"/>
    <w:rsid w:val="0046732C"/>
    <w:rsid w:val="00467A93"/>
    <w:rsid w:val="004730CD"/>
    <w:rsid w:val="00473EC8"/>
    <w:rsid w:val="00475076"/>
    <w:rsid w:val="00476912"/>
    <w:rsid w:val="00476B8E"/>
    <w:rsid w:val="0047758F"/>
    <w:rsid w:val="00480397"/>
    <w:rsid w:val="00481FAC"/>
    <w:rsid w:val="00483590"/>
    <w:rsid w:val="00486D51"/>
    <w:rsid w:val="00491CEB"/>
    <w:rsid w:val="00492633"/>
    <w:rsid w:val="00492D09"/>
    <w:rsid w:val="00494781"/>
    <w:rsid w:val="00494B2A"/>
    <w:rsid w:val="004965B0"/>
    <w:rsid w:val="00497CD5"/>
    <w:rsid w:val="004A11B1"/>
    <w:rsid w:val="004A4845"/>
    <w:rsid w:val="004B4589"/>
    <w:rsid w:val="004B6B7A"/>
    <w:rsid w:val="004B72E5"/>
    <w:rsid w:val="004C0260"/>
    <w:rsid w:val="004C403A"/>
    <w:rsid w:val="004C6DB8"/>
    <w:rsid w:val="004D27A0"/>
    <w:rsid w:val="004D2AB2"/>
    <w:rsid w:val="004D3479"/>
    <w:rsid w:val="004D6069"/>
    <w:rsid w:val="004E01DE"/>
    <w:rsid w:val="004E422E"/>
    <w:rsid w:val="004E4F49"/>
    <w:rsid w:val="004E4FAE"/>
    <w:rsid w:val="004E5136"/>
    <w:rsid w:val="004E665F"/>
    <w:rsid w:val="004E6DC4"/>
    <w:rsid w:val="004E6DC5"/>
    <w:rsid w:val="004E7070"/>
    <w:rsid w:val="004F215F"/>
    <w:rsid w:val="004F4588"/>
    <w:rsid w:val="004F4B64"/>
    <w:rsid w:val="004F54C4"/>
    <w:rsid w:val="004F54C7"/>
    <w:rsid w:val="004F56FA"/>
    <w:rsid w:val="0050051A"/>
    <w:rsid w:val="00500E12"/>
    <w:rsid w:val="00501562"/>
    <w:rsid w:val="00502882"/>
    <w:rsid w:val="005051E8"/>
    <w:rsid w:val="0050534C"/>
    <w:rsid w:val="0050708D"/>
    <w:rsid w:val="00507D11"/>
    <w:rsid w:val="00524A17"/>
    <w:rsid w:val="005252E5"/>
    <w:rsid w:val="00527055"/>
    <w:rsid w:val="00530145"/>
    <w:rsid w:val="0053016C"/>
    <w:rsid w:val="00532585"/>
    <w:rsid w:val="0053290C"/>
    <w:rsid w:val="00533AFC"/>
    <w:rsid w:val="0054488A"/>
    <w:rsid w:val="00551553"/>
    <w:rsid w:val="005551A6"/>
    <w:rsid w:val="00561195"/>
    <w:rsid w:val="005616AB"/>
    <w:rsid w:val="00567726"/>
    <w:rsid w:val="00570885"/>
    <w:rsid w:val="00571B9C"/>
    <w:rsid w:val="00572B9A"/>
    <w:rsid w:val="005738EC"/>
    <w:rsid w:val="00574F6C"/>
    <w:rsid w:val="0057779E"/>
    <w:rsid w:val="005802CC"/>
    <w:rsid w:val="00586D46"/>
    <w:rsid w:val="00587A14"/>
    <w:rsid w:val="00590420"/>
    <w:rsid w:val="0059126F"/>
    <w:rsid w:val="00592447"/>
    <w:rsid w:val="0059481F"/>
    <w:rsid w:val="005A2E4B"/>
    <w:rsid w:val="005A5518"/>
    <w:rsid w:val="005A572A"/>
    <w:rsid w:val="005B028A"/>
    <w:rsid w:val="005B68F1"/>
    <w:rsid w:val="005B71EC"/>
    <w:rsid w:val="005C00C2"/>
    <w:rsid w:val="005C243B"/>
    <w:rsid w:val="005C3CE7"/>
    <w:rsid w:val="005C4153"/>
    <w:rsid w:val="005C5ADE"/>
    <w:rsid w:val="005C6817"/>
    <w:rsid w:val="005D00E1"/>
    <w:rsid w:val="005D05CD"/>
    <w:rsid w:val="005D0697"/>
    <w:rsid w:val="005D2845"/>
    <w:rsid w:val="005D2E83"/>
    <w:rsid w:val="005D303B"/>
    <w:rsid w:val="005D305A"/>
    <w:rsid w:val="005D3C10"/>
    <w:rsid w:val="005E1513"/>
    <w:rsid w:val="005E1AA2"/>
    <w:rsid w:val="005E3E27"/>
    <w:rsid w:val="005E3ED5"/>
    <w:rsid w:val="005E638E"/>
    <w:rsid w:val="005E7043"/>
    <w:rsid w:val="005F0D17"/>
    <w:rsid w:val="005F1B50"/>
    <w:rsid w:val="005F487D"/>
    <w:rsid w:val="005F5D67"/>
    <w:rsid w:val="005F6154"/>
    <w:rsid w:val="00601E87"/>
    <w:rsid w:val="00602167"/>
    <w:rsid w:val="00602C3D"/>
    <w:rsid w:val="00602EF5"/>
    <w:rsid w:val="00603943"/>
    <w:rsid w:val="00605DDD"/>
    <w:rsid w:val="00607BF6"/>
    <w:rsid w:val="006126B7"/>
    <w:rsid w:val="00612BDD"/>
    <w:rsid w:val="00612DA6"/>
    <w:rsid w:val="0061338E"/>
    <w:rsid w:val="00614259"/>
    <w:rsid w:val="00617463"/>
    <w:rsid w:val="006174C7"/>
    <w:rsid w:val="0061768C"/>
    <w:rsid w:val="00617999"/>
    <w:rsid w:val="00617E59"/>
    <w:rsid w:val="00620B4D"/>
    <w:rsid w:val="00623D76"/>
    <w:rsid w:val="00633896"/>
    <w:rsid w:val="00634771"/>
    <w:rsid w:val="00636CA9"/>
    <w:rsid w:val="00642066"/>
    <w:rsid w:val="00646664"/>
    <w:rsid w:val="0064695E"/>
    <w:rsid w:val="00647033"/>
    <w:rsid w:val="006472A5"/>
    <w:rsid w:val="00647A1D"/>
    <w:rsid w:val="0065043D"/>
    <w:rsid w:val="00650F75"/>
    <w:rsid w:val="00661DC1"/>
    <w:rsid w:val="00665A25"/>
    <w:rsid w:val="00665C18"/>
    <w:rsid w:val="00665CD0"/>
    <w:rsid w:val="00666AA6"/>
    <w:rsid w:val="00666FE1"/>
    <w:rsid w:val="006746A7"/>
    <w:rsid w:val="00675149"/>
    <w:rsid w:val="00675253"/>
    <w:rsid w:val="00687774"/>
    <w:rsid w:val="0069422D"/>
    <w:rsid w:val="00694722"/>
    <w:rsid w:val="006A1076"/>
    <w:rsid w:val="006A1DD3"/>
    <w:rsid w:val="006B0914"/>
    <w:rsid w:val="006B0C92"/>
    <w:rsid w:val="006B3059"/>
    <w:rsid w:val="006B3E4A"/>
    <w:rsid w:val="006C1107"/>
    <w:rsid w:val="006C138C"/>
    <w:rsid w:val="006C399B"/>
    <w:rsid w:val="006C6717"/>
    <w:rsid w:val="006D02ED"/>
    <w:rsid w:val="006D2235"/>
    <w:rsid w:val="006D234E"/>
    <w:rsid w:val="006D3974"/>
    <w:rsid w:val="006E1671"/>
    <w:rsid w:val="006F12D8"/>
    <w:rsid w:val="006F43DF"/>
    <w:rsid w:val="006F5F7F"/>
    <w:rsid w:val="007078F3"/>
    <w:rsid w:val="007121B7"/>
    <w:rsid w:val="00714EDD"/>
    <w:rsid w:val="00716149"/>
    <w:rsid w:val="00720788"/>
    <w:rsid w:val="0072093E"/>
    <w:rsid w:val="007209F7"/>
    <w:rsid w:val="00721372"/>
    <w:rsid w:val="0072201F"/>
    <w:rsid w:val="00722CD1"/>
    <w:rsid w:val="00731B05"/>
    <w:rsid w:val="00732C40"/>
    <w:rsid w:val="00735344"/>
    <w:rsid w:val="00735765"/>
    <w:rsid w:val="00735ED6"/>
    <w:rsid w:val="00737ABD"/>
    <w:rsid w:val="0074102E"/>
    <w:rsid w:val="00741D4A"/>
    <w:rsid w:val="00744163"/>
    <w:rsid w:val="00744354"/>
    <w:rsid w:val="00745441"/>
    <w:rsid w:val="0074775A"/>
    <w:rsid w:val="00747F83"/>
    <w:rsid w:val="007508AB"/>
    <w:rsid w:val="007534E3"/>
    <w:rsid w:val="007537A8"/>
    <w:rsid w:val="00756E78"/>
    <w:rsid w:val="00757A0B"/>
    <w:rsid w:val="00760F7C"/>
    <w:rsid w:val="00761577"/>
    <w:rsid w:val="0076170D"/>
    <w:rsid w:val="007621B9"/>
    <w:rsid w:val="00766161"/>
    <w:rsid w:val="00766496"/>
    <w:rsid w:val="00770549"/>
    <w:rsid w:val="00772EC4"/>
    <w:rsid w:val="007739CC"/>
    <w:rsid w:val="00776949"/>
    <w:rsid w:val="00776B91"/>
    <w:rsid w:val="0079068A"/>
    <w:rsid w:val="00794C29"/>
    <w:rsid w:val="007959C6"/>
    <w:rsid w:val="007A156C"/>
    <w:rsid w:val="007A1B71"/>
    <w:rsid w:val="007A24FC"/>
    <w:rsid w:val="007A3D4C"/>
    <w:rsid w:val="007A4AE4"/>
    <w:rsid w:val="007A4C55"/>
    <w:rsid w:val="007A624A"/>
    <w:rsid w:val="007A631E"/>
    <w:rsid w:val="007B05DE"/>
    <w:rsid w:val="007B08E0"/>
    <w:rsid w:val="007B0B93"/>
    <w:rsid w:val="007B12E0"/>
    <w:rsid w:val="007B3382"/>
    <w:rsid w:val="007B62A5"/>
    <w:rsid w:val="007B78B8"/>
    <w:rsid w:val="007B7E7A"/>
    <w:rsid w:val="007C5EAA"/>
    <w:rsid w:val="007D0EA7"/>
    <w:rsid w:val="007D1182"/>
    <w:rsid w:val="007D212A"/>
    <w:rsid w:val="007D3064"/>
    <w:rsid w:val="007D6838"/>
    <w:rsid w:val="007E031C"/>
    <w:rsid w:val="007E10B3"/>
    <w:rsid w:val="007E28A0"/>
    <w:rsid w:val="007E51DD"/>
    <w:rsid w:val="007E7682"/>
    <w:rsid w:val="007F1944"/>
    <w:rsid w:val="007F2FEB"/>
    <w:rsid w:val="00806E29"/>
    <w:rsid w:val="00811AF3"/>
    <w:rsid w:val="00823A95"/>
    <w:rsid w:val="00827666"/>
    <w:rsid w:val="0083118D"/>
    <w:rsid w:val="008327EC"/>
    <w:rsid w:val="00832A80"/>
    <w:rsid w:val="008341CF"/>
    <w:rsid w:val="00834926"/>
    <w:rsid w:val="00836AE9"/>
    <w:rsid w:val="008373E7"/>
    <w:rsid w:val="00840271"/>
    <w:rsid w:val="00850173"/>
    <w:rsid w:val="008505E9"/>
    <w:rsid w:val="00850636"/>
    <w:rsid w:val="00850BCC"/>
    <w:rsid w:val="00851E13"/>
    <w:rsid w:val="00853946"/>
    <w:rsid w:val="00860D08"/>
    <w:rsid w:val="0086269A"/>
    <w:rsid w:val="008633B3"/>
    <w:rsid w:val="00863ED8"/>
    <w:rsid w:val="00863F3B"/>
    <w:rsid w:val="00864207"/>
    <w:rsid w:val="0086535C"/>
    <w:rsid w:val="00865394"/>
    <w:rsid w:val="008658DD"/>
    <w:rsid w:val="00871266"/>
    <w:rsid w:val="00874884"/>
    <w:rsid w:val="00877EAA"/>
    <w:rsid w:val="008860EC"/>
    <w:rsid w:val="008865D3"/>
    <w:rsid w:val="008912E9"/>
    <w:rsid w:val="00894C74"/>
    <w:rsid w:val="00897EAA"/>
    <w:rsid w:val="008A29CF"/>
    <w:rsid w:val="008A377D"/>
    <w:rsid w:val="008A76CE"/>
    <w:rsid w:val="008B05D8"/>
    <w:rsid w:val="008B114F"/>
    <w:rsid w:val="008B26EC"/>
    <w:rsid w:val="008C2BCC"/>
    <w:rsid w:val="008C2DE4"/>
    <w:rsid w:val="008D0C3E"/>
    <w:rsid w:val="008D27D6"/>
    <w:rsid w:val="008D614A"/>
    <w:rsid w:val="008E0EBB"/>
    <w:rsid w:val="008E116B"/>
    <w:rsid w:val="008E5D3A"/>
    <w:rsid w:val="008E711A"/>
    <w:rsid w:val="008F1627"/>
    <w:rsid w:val="008F47AC"/>
    <w:rsid w:val="008F582B"/>
    <w:rsid w:val="008F6590"/>
    <w:rsid w:val="00900873"/>
    <w:rsid w:val="0090161E"/>
    <w:rsid w:val="00914E2C"/>
    <w:rsid w:val="0091730E"/>
    <w:rsid w:val="00917F85"/>
    <w:rsid w:val="00920366"/>
    <w:rsid w:val="009236BD"/>
    <w:rsid w:val="009250F4"/>
    <w:rsid w:val="00925217"/>
    <w:rsid w:val="00927CF8"/>
    <w:rsid w:val="009352B2"/>
    <w:rsid w:val="00936009"/>
    <w:rsid w:val="0094556A"/>
    <w:rsid w:val="00946DE4"/>
    <w:rsid w:val="00947873"/>
    <w:rsid w:val="00947F7C"/>
    <w:rsid w:val="00950049"/>
    <w:rsid w:val="009508AD"/>
    <w:rsid w:val="00954F3D"/>
    <w:rsid w:val="00955BB5"/>
    <w:rsid w:val="009571C5"/>
    <w:rsid w:val="00957F85"/>
    <w:rsid w:val="00964B1F"/>
    <w:rsid w:val="00965949"/>
    <w:rsid w:val="00965F3D"/>
    <w:rsid w:val="00966958"/>
    <w:rsid w:val="00973318"/>
    <w:rsid w:val="00985A6B"/>
    <w:rsid w:val="0098695D"/>
    <w:rsid w:val="00991F8B"/>
    <w:rsid w:val="00995AC7"/>
    <w:rsid w:val="00995DD8"/>
    <w:rsid w:val="0099748D"/>
    <w:rsid w:val="009A0AC0"/>
    <w:rsid w:val="009A22F3"/>
    <w:rsid w:val="009A48EC"/>
    <w:rsid w:val="009A6689"/>
    <w:rsid w:val="009A7B57"/>
    <w:rsid w:val="009B20AA"/>
    <w:rsid w:val="009B2ABB"/>
    <w:rsid w:val="009B2C23"/>
    <w:rsid w:val="009B4A8C"/>
    <w:rsid w:val="009B7E88"/>
    <w:rsid w:val="009C0F59"/>
    <w:rsid w:val="009C2215"/>
    <w:rsid w:val="009C356D"/>
    <w:rsid w:val="009C5F95"/>
    <w:rsid w:val="009C7459"/>
    <w:rsid w:val="009D16A3"/>
    <w:rsid w:val="009D1AD9"/>
    <w:rsid w:val="009D1E56"/>
    <w:rsid w:val="009D54A1"/>
    <w:rsid w:val="009D5730"/>
    <w:rsid w:val="009D6963"/>
    <w:rsid w:val="009D76BF"/>
    <w:rsid w:val="009E187C"/>
    <w:rsid w:val="009E63BB"/>
    <w:rsid w:val="009E66FA"/>
    <w:rsid w:val="009E7F80"/>
    <w:rsid w:val="009F463D"/>
    <w:rsid w:val="009F758A"/>
    <w:rsid w:val="00A002D7"/>
    <w:rsid w:val="00A018FB"/>
    <w:rsid w:val="00A025C8"/>
    <w:rsid w:val="00A06465"/>
    <w:rsid w:val="00A0714A"/>
    <w:rsid w:val="00A104D9"/>
    <w:rsid w:val="00A135FB"/>
    <w:rsid w:val="00A14F71"/>
    <w:rsid w:val="00A2131E"/>
    <w:rsid w:val="00A2262A"/>
    <w:rsid w:val="00A24E01"/>
    <w:rsid w:val="00A26C08"/>
    <w:rsid w:val="00A276C7"/>
    <w:rsid w:val="00A30783"/>
    <w:rsid w:val="00A31C0D"/>
    <w:rsid w:val="00A32602"/>
    <w:rsid w:val="00A33CEF"/>
    <w:rsid w:val="00A3445D"/>
    <w:rsid w:val="00A35DA4"/>
    <w:rsid w:val="00A36BF1"/>
    <w:rsid w:val="00A4019B"/>
    <w:rsid w:val="00A41095"/>
    <w:rsid w:val="00A41AB0"/>
    <w:rsid w:val="00A41FDB"/>
    <w:rsid w:val="00A427CA"/>
    <w:rsid w:val="00A43215"/>
    <w:rsid w:val="00A44043"/>
    <w:rsid w:val="00A45099"/>
    <w:rsid w:val="00A47DF4"/>
    <w:rsid w:val="00A5044D"/>
    <w:rsid w:val="00A51B55"/>
    <w:rsid w:val="00A52C0F"/>
    <w:rsid w:val="00A54E49"/>
    <w:rsid w:val="00A56843"/>
    <w:rsid w:val="00A57BFA"/>
    <w:rsid w:val="00A60B3E"/>
    <w:rsid w:val="00A63DCC"/>
    <w:rsid w:val="00A76A27"/>
    <w:rsid w:val="00A76EEA"/>
    <w:rsid w:val="00A7702B"/>
    <w:rsid w:val="00A81D72"/>
    <w:rsid w:val="00A82B9D"/>
    <w:rsid w:val="00A8578B"/>
    <w:rsid w:val="00A87AA8"/>
    <w:rsid w:val="00A91FA8"/>
    <w:rsid w:val="00AB0887"/>
    <w:rsid w:val="00AB0BF6"/>
    <w:rsid w:val="00AB207A"/>
    <w:rsid w:val="00AB7E1F"/>
    <w:rsid w:val="00AC098B"/>
    <w:rsid w:val="00AC3FA0"/>
    <w:rsid w:val="00AC6127"/>
    <w:rsid w:val="00AC76FD"/>
    <w:rsid w:val="00AD14D1"/>
    <w:rsid w:val="00AD17AD"/>
    <w:rsid w:val="00AD2EBA"/>
    <w:rsid w:val="00AD2EED"/>
    <w:rsid w:val="00AD32A9"/>
    <w:rsid w:val="00AD4659"/>
    <w:rsid w:val="00AE03D5"/>
    <w:rsid w:val="00AE0BED"/>
    <w:rsid w:val="00AE2CEB"/>
    <w:rsid w:val="00AE528E"/>
    <w:rsid w:val="00AE5A39"/>
    <w:rsid w:val="00AE7686"/>
    <w:rsid w:val="00AF1ECA"/>
    <w:rsid w:val="00AF533E"/>
    <w:rsid w:val="00B010AB"/>
    <w:rsid w:val="00B025A9"/>
    <w:rsid w:val="00B0409A"/>
    <w:rsid w:val="00B04A50"/>
    <w:rsid w:val="00B06C7D"/>
    <w:rsid w:val="00B1597F"/>
    <w:rsid w:val="00B20D4A"/>
    <w:rsid w:val="00B20EFF"/>
    <w:rsid w:val="00B240C0"/>
    <w:rsid w:val="00B24193"/>
    <w:rsid w:val="00B250DC"/>
    <w:rsid w:val="00B27470"/>
    <w:rsid w:val="00B33BA8"/>
    <w:rsid w:val="00B3482A"/>
    <w:rsid w:val="00B357D4"/>
    <w:rsid w:val="00B46419"/>
    <w:rsid w:val="00B46970"/>
    <w:rsid w:val="00B517B7"/>
    <w:rsid w:val="00B52737"/>
    <w:rsid w:val="00B53882"/>
    <w:rsid w:val="00B542CB"/>
    <w:rsid w:val="00B56301"/>
    <w:rsid w:val="00B57A1B"/>
    <w:rsid w:val="00B618B5"/>
    <w:rsid w:val="00B61D3D"/>
    <w:rsid w:val="00B626DA"/>
    <w:rsid w:val="00B63BC0"/>
    <w:rsid w:val="00B66B90"/>
    <w:rsid w:val="00B67E6B"/>
    <w:rsid w:val="00B718AA"/>
    <w:rsid w:val="00B7209A"/>
    <w:rsid w:val="00B7465E"/>
    <w:rsid w:val="00B751C2"/>
    <w:rsid w:val="00B7533F"/>
    <w:rsid w:val="00B76D55"/>
    <w:rsid w:val="00B774C3"/>
    <w:rsid w:val="00B85191"/>
    <w:rsid w:val="00B85B64"/>
    <w:rsid w:val="00B860BE"/>
    <w:rsid w:val="00B863A3"/>
    <w:rsid w:val="00B872E9"/>
    <w:rsid w:val="00B879FC"/>
    <w:rsid w:val="00B90FDA"/>
    <w:rsid w:val="00B921F5"/>
    <w:rsid w:val="00B93321"/>
    <w:rsid w:val="00B93333"/>
    <w:rsid w:val="00B942FB"/>
    <w:rsid w:val="00B9516A"/>
    <w:rsid w:val="00B95342"/>
    <w:rsid w:val="00B96E4E"/>
    <w:rsid w:val="00BA1953"/>
    <w:rsid w:val="00BA1A2D"/>
    <w:rsid w:val="00BA2F31"/>
    <w:rsid w:val="00BB015E"/>
    <w:rsid w:val="00BB1F68"/>
    <w:rsid w:val="00BC3C5D"/>
    <w:rsid w:val="00BC4E70"/>
    <w:rsid w:val="00BD3601"/>
    <w:rsid w:val="00BD6427"/>
    <w:rsid w:val="00BE431E"/>
    <w:rsid w:val="00BE540C"/>
    <w:rsid w:val="00BE62EB"/>
    <w:rsid w:val="00BF07A9"/>
    <w:rsid w:val="00BF20F8"/>
    <w:rsid w:val="00BF220B"/>
    <w:rsid w:val="00BF3A90"/>
    <w:rsid w:val="00BF45FB"/>
    <w:rsid w:val="00BF4C2B"/>
    <w:rsid w:val="00BF70E3"/>
    <w:rsid w:val="00C00078"/>
    <w:rsid w:val="00C05155"/>
    <w:rsid w:val="00C0653D"/>
    <w:rsid w:val="00C06981"/>
    <w:rsid w:val="00C104FB"/>
    <w:rsid w:val="00C1321C"/>
    <w:rsid w:val="00C16AA2"/>
    <w:rsid w:val="00C17F89"/>
    <w:rsid w:val="00C20D28"/>
    <w:rsid w:val="00C22F7A"/>
    <w:rsid w:val="00C24628"/>
    <w:rsid w:val="00C26E74"/>
    <w:rsid w:val="00C27634"/>
    <w:rsid w:val="00C30F84"/>
    <w:rsid w:val="00C40B50"/>
    <w:rsid w:val="00C41AD4"/>
    <w:rsid w:val="00C535C4"/>
    <w:rsid w:val="00C559F5"/>
    <w:rsid w:val="00C579E7"/>
    <w:rsid w:val="00C62064"/>
    <w:rsid w:val="00C62214"/>
    <w:rsid w:val="00C639C4"/>
    <w:rsid w:val="00C65383"/>
    <w:rsid w:val="00C653C1"/>
    <w:rsid w:val="00C66C13"/>
    <w:rsid w:val="00C70CA1"/>
    <w:rsid w:val="00C71452"/>
    <w:rsid w:val="00C727C1"/>
    <w:rsid w:val="00C74A2A"/>
    <w:rsid w:val="00C75005"/>
    <w:rsid w:val="00C8010E"/>
    <w:rsid w:val="00C8270B"/>
    <w:rsid w:val="00C833C8"/>
    <w:rsid w:val="00C83EF1"/>
    <w:rsid w:val="00C844B9"/>
    <w:rsid w:val="00C84D75"/>
    <w:rsid w:val="00C856F5"/>
    <w:rsid w:val="00C87ADE"/>
    <w:rsid w:val="00C93178"/>
    <w:rsid w:val="00C95C31"/>
    <w:rsid w:val="00C96028"/>
    <w:rsid w:val="00CA43AE"/>
    <w:rsid w:val="00CB1319"/>
    <w:rsid w:val="00CB6126"/>
    <w:rsid w:val="00CB77A4"/>
    <w:rsid w:val="00CC0012"/>
    <w:rsid w:val="00CC0FB0"/>
    <w:rsid w:val="00CC14A2"/>
    <w:rsid w:val="00CC2C45"/>
    <w:rsid w:val="00CC2D11"/>
    <w:rsid w:val="00CC57F9"/>
    <w:rsid w:val="00CD0F12"/>
    <w:rsid w:val="00CD15A9"/>
    <w:rsid w:val="00CD5015"/>
    <w:rsid w:val="00CD5EDD"/>
    <w:rsid w:val="00CE1090"/>
    <w:rsid w:val="00CE19BB"/>
    <w:rsid w:val="00CE6E38"/>
    <w:rsid w:val="00CF0D70"/>
    <w:rsid w:val="00CF0E39"/>
    <w:rsid w:val="00CF100C"/>
    <w:rsid w:val="00CF4D05"/>
    <w:rsid w:val="00CF51BD"/>
    <w:rsid w:val="00CF5604"/>
    <w:rsid w:val="00D00F1D"/>
    <w:rsid w:val="00D06E52"/>
    <w:rsid w:val="00D138C1"/>
    <w:rsid w:val="00D157EC"/>
    <w:rsid w:val="00D16ED6"/>
    <w:rsid w:val="00D20B76"/>
    <w:rsid w:val="00D21E3F"/>
    <w:rsid w:val="00D2582A"/>
    <w:rsid w:val="00D2658D"/>
    <w:rsid w:val="00D30567"/>
    <w:rsid w:val="00D35461"/>
    <w:rsid w:val="00D41851"/>
    <w:rsid w:val="00D4748B"/>
    <w:rsid w:val="00D5267F"/>
    <w:rsid w:val="00D53746"/>
    <w:rsid w:val="00D54ACD"/>
    <w:rsid w:val="00D60B9C"/>
    <w:rsid w:val="00D6122B"/>
    <w:rsid w:val="00D652B2"/>
    <w:rsid w:val="00D67545"/>
    <w:rsid w:val="00D67754"/>
    <w:rsid w:val="00D7047D"/>
    <w:rsid w:val="00D7097D"/>
    <w:rsid w:val="00D716AB"/>
    <w:rsid w:val="00D721FA"/>
    <w:rsid w:val="00D73207"/>
    <w:rsid w:val="00D83601"/>
    <w:rsid w:val="00D83BEE"/>
    <w:rsid w:val="00D84DF4"/>
    <w:rsid w:val="00D86087"/>
    <w:rsid w:val="00D86CBB"/>
    <w:rsid w:val="00D9111F"/>
    <w:rsid w:val="00D94B96"/>
    <w:rsid w:val="00D96892"/>
    <w:rsid w:val="00D96C9D"/>
    <w:rsid w:val="00D9701B"/>
    <w:rsid w:val="00D9717D"/>
    <w:rsid w:val="00DA7C7E"/>
    <w:rsid w:val="00DB2419"/>
    <w:rsid w:val="00DB5DFF"/>
    <w:rsid w:val="00DB6F27"/>
    <w:rsid w:val="00DB7788"/>
    <w:rsid w:val="00DC178A"/>
    <w:rsid w:val="00DC378F"/>
    <w:rsid w:val="00DC5CD0"/>
    <w:rsid w:val="00DC721A"/>
    <w:rsid w:val="00DD1BCE"/>
    <w:rsid w:val="00DD1F77"/>
    <w:rsid w:val="00DD7679"/>
    <w:rsid w:val="00DE652D"/>
    <w:rsid w:val="00DE7E57"/>
    <w:rsid w:val="00DF00A5"/>
    <w:rsid w:val="00DF0323"/>
    <w:rsid w:val="00DF4D17"/>
    <w:rsid w:val="00DF68EF"/>
    <w:rsid w:val="00E0111E"/>
    <w:rsid w:val="00E01902"/>
    <w:rsid w:val="00E02093"/>
    <w:rsid w:val="00E026B9"/>
    <w:rsid w:val="00E04CDE"/>
    <w:rsid w:val="00E100D0"/>
    <w:rsid w:val="00E10D2B"/>
    <w:rsid w:val="00E11634"/>
    <w:rsid w:val="00E13852"/>
    <w:rsid w:val="00E13E70"/>
    <w:rsid w:val="00E14872"/>
    <w:rsid w:val="00E17E16"/>
    <w:rsid w:val="00E226D3"/>
    <w:rsid w:val="00E241E1"/>
    <w:rsid w:val="00E30016"/>
    <w:rsid w:val="00E35EF0"/>
    <w:rsid w:val="00E43E2C"/>
    <w:rsid w:val="00E4796A"/>
    <w:rsid w:val="00E50B5A"/>
    <w:rsid w:val="00E51C89"/>
    <w:rsid w:val="00E564EF"/>
    <w:rsid w:val="00E57CF8"/>
    <w:rsid w:val="00E71619"/>
    <w:rsid w:val="00E72FEC"/>
    <w:rsid w:val="00E748A3"/>
    <w:rsid w:val="00E756DB"/>
    <w:rsid w:val="00E75B1D"/>
    <w:rsid w:val="00E76494"/>
    <w:rsid w:val="00E80657"/>
    <w:rsid w:val="00E85574"/>
    <w:rsid w:val="00E87018"/>
    <w:rsid w:val="00E901D8"/>
    <w:rsid w:val="00E90C1F"/>
    <w:rsid w:val="00E92AE8"/>
    <w:rsid w:val="00E941E6"/>
    <w:rsid w:val="00E947C6"/>
    <w:rsid w:val="00E965AA"/>
    <w:rsid w:val="00EA0AF5"/>
    <w:rsid w:val="00EA3AA6"/>
    <w:rsid w:val="00EA63EC"/>
    <w:rsid w:val="00EA648F"/>
    <w:rsid w:val="00EA7622"/>
    <w:rsid w:val="00EB4E98"/>
    <w:rsid w:val="00EB7C95"/>
    <w:rsid w:val="00EC26FE"/>
    <w:rsid w:val="00EC4050"/>
    <w:rsid w:val="00EC6D6E"/>
    <w:rsid w:val="00ED1AD2"/>
    <w:rsid w:val="00ED2A15"/>
    <w:rsid w:val="00ED593D"/>
    <w:rsid w:val="00ED7584"/>
    <w:rsid w:val="00EE1215"/>
    <w:rsid w:val="00EE1F30"/>
    <w:rsid w:val="00EE6453"/>
    <w:rsid w:val="00EE714D"/>
    <w:rsid w:val="00EF15B7"/>
    <w:rsid w:val="00EF2126"/>
    <w:rsid w:val="00EF3EB1"/>
    <w:rsid w:val="00EF42E4"/>
    <w:rsid w:val="00EF5BBC"/>
    <w:rsid w:val="00F035C0"/>
    <w:rsid w:val="00F04150"/>
    <w:rsid w:val="00F0457A"/>
    <w:rsid w:val="00F07509"/>
    <w:rsid w:val="00F07604"/>
    <w:rsid w:val="00F117AF"/>
    <w:rsid w:val="00F118B9"/>
    <w:rsid w:val="00F14071"/>
    <w:rsid w:val="00F14553"/>
    <w:rsid w:val="00F15AB0"/>
    <w:rsid w:val="00F21BA0"/>
    <w:rsid w:val="00F21F98"/>
    <w:rsid w:val="00F22B6A"/>
    <w:rsid w:val="00F24448"/>
    <w:rsid w:val="00F2452F"/>
    <w:rsid w:val="00F24765"/>
    <w:rsid w:val="00F24EB2"/>
    <w:rsid w:val="00F256AB"/>
    <w:rsid w:val="00F26DAF"/>
    <w:rsid w:val="00F313F4"/>
    <w:rsid w:val="00F31C12"/>
    <w:rsid w:val="00F32991"/>
    <w:rsid w:val="00F3398C"/>
    <w:rsid w:val="00F432D8"/>
    <w:rsid w:val="00F45319"/>
    <w:rsid w:val="00F455B1"/>
    <w:rsid w:val="00F464F5"/>
    <w:rsid w:val="00F479C1"/>
    <w:rsid w:val="00F5295F"/>
    <w:rsid w:val="00F52F2C"/>
    <w:rsid w:val="00F56A0C"/>
    <w:rsid w:val="00F61536"/>
    <w:rsid w:val="00F63DB1"/>
    <w:rsid w:val="00F6410F"/>
    <w:rsid w:val="00F641CE"/>
    <w:rsid w:val="00F6548A"/>
    <w:rsid w:val="00F65D47"/>
    <w:rsid w:val="00F86F5B"/>
    <w:rsid w:val="00F917C6"/>
    <w:rsid w:val="00F93EE5"/>
    <w:rsid w:val="00F93F50"/>
    <w:rsid w:val="00F94E35"/>
    <w:rsid w:val="00F96C0D"/>
    <w:rsid w:val="00F97A1D"/>
    <w:rsid w:val="00FA14E7"/>
    <w:rsid w:val="00FA1F64"/>
    <w:rsid w:val="00FB0286"/>
    <w:rsid w:val="00FB1467"/>
    <w:rsid w:val="00FC2D07"/>
    <w:rsid w:val="00FC3304"/>
    <w:rsid w:val="00FC3E92"/>
    <w:rsid w:val="00FC44CC"/>
    <w:rsid w:val="00FC4CEA"/>
    <w:rsid w:val="00FD1176"/>
    <w:rsid w:val="00FD1E09"/>
    <w:rsid w:val="00FD4187"/>
    <w:rsid w:val="00FD684B"/>
    <w:rsid w:val="00FE1684"/>
    <w:rsid w:val="00FE2971"/>
    <w:rsid w:val="00FE344D"/>
    <w:rsid w:val="00FE381C"/>
    <w:rsid w:val="00FE410A"/>
    <w:rsid w:val="00FF34F4"/>
    <w:rsid w:val="00FF3D9C"/>
    <w:rsid w:val="00FF61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8E856"/>
  <w15:chartTrackingRefBased/>
  <w15:docId w15:val="{27B65ECC-4673-47CD-8AD0-DF2935F5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A"/>
  </w:style>
  <w:style w:type="paragraph" w:styleId="Footer">
    <w:name w:val="footer"/>
    <w:basedOn w:val="Normal"/>
    <w:link w:val="Foot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DA"/>
  </w:style>
  <w:style w:type="paragraph" w:styleId="ListParagraph">
    <w:name w:val="List Paragraph"/>
    <w:basedOn w:val="Normal"/>
    <w:uiPriority w:val="34"/>
    <w:qFormat/>
    <w:rsid w:val="00064BDA"/>
    <w:pPr>
      <w:ind w:left="720"/>
      <w:contextualSpacing/>
    </w:pPr>
    <w:rPr>
      <w:rFonts w:ascii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C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C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C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C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CB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86CBB"/>
    <w:rPr>
      <w:vertAlign w:val="superscript"/>
    </w:rPr>
  </w:style>
  <w:style w:type="paragraph" w:styleId="NormalWeb">
    <w:name w:val="Normal (Web)"/>
    <w:basedOn w:val="Normal"/>
    <w:uiPriority w:val="99"/>
    <w:rsid w:val="007B78B8"/>
    <w:pPr>
      <w:spacing w:after="90" w:line="336" w:lineRule="atLeast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CC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4112D2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96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1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DD3"/>
    <w:pPr>
      <w:spacing w:after="0" w:line="240" w:lineRule="auto"/>
    </w:pPr>
  </w:style>
  <w:style w:type="table" w:styleId="TableGrid">
    <w:name w:val="Table Grid"/>
    <w:basedOn w:val="TableNormal"/>
    <w:uiPriority w:val="39"/>
    <w:rsid w:val="0066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nhideWhenUsed/>
    <w:rsid w:val="00177AB3"/>
    <w:pPr>
      <w:numPr>
        <w:numId w:val="24"/>
      </w:numPr>
      <w:spacing w:after="0" w:line="240" w:lineRule="auto"/>
    </w:pPr>
    <w:rPr>
      <w:rFonts w:ascii="Tms Rmn" w:eastAsia="Times New Roma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AAB8-76CA-490E-AB16-806153AE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CHEFA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Stuart</dc:creator>
  <cp:keywords/>
  <dc:description/>
  <cp:lastModifiedBy>Kara Stuart</cp:lastModifiedBy>
  <cp:revision>45</cp:revision>
  <cp:lastPrinted>2020-06-24T20:43:00Z</cp:lastPrinted>
  <dcterms:created xsi:type="dcterms:W3CDTF">2025-07-03T15:51:00Z</dcterms:created>
  <dcterms:modified xsi:type="dcterms:W3CDTF">2025-07-17T13:01:00Z</dcterms:modified>
</cp:coreProperties>
</file>